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创艺简标宋" w:hAnsi="创艺简标宋" w:eastAsia="创艺简标宋" w:cs="创艺简标宋"/>
          <w:sz w:val="44"/>
          <w:szCs w:val="44"/>
          <w:lang w:val="en-US" w:eastAsia="zh-CN"/>
        </w:rPr>
      </w:pPr>
      <w:r>
        <w:rPr>
          <w:rFonts w:hint="eastAsia" w:ascii="创艺简标宋" w:hAnsi="创艺简标宋" w:eastAsia="创艺简标宋" w:cs="创艺简标宋"/>
          <w:sz w:val="44"/>
          <w:szCs w:val="44"/>
          <w:lang w:val="en-US" w:eastAsia="zh-CN"/>
        </w:rPr>
        <w:t>广东揭阳农村商业银行股份有限公司</w:t>
      </w:r>
    </w:p>
    <w:p>
      <w:pPr>
        <w:jc w:val="center"/>
        <w:rPr>
          <w:rFonts w:hint="eastAsia" w:ascii="创艺简标宋" w:hAnsi="创艺简标宋" w:eastAsia="创艺简标宋" w:cs="创艺简标宋"/>
          <w:sz w:val="44"/>
          <w:szCs w:val="44"/>
          <w:lang w:val="en-US" w:eastAsia="zh-CN"/>
        </w:rPr>
      </w:pPr>
      <w:r>
        <w:rPr>
          <w:rFonts w:hint="eastAsia" w:ascii="创艺简标宋" w:hAnsi="创艺简标宋" w:eastAsia="创艺简标宋" w:cs="创艺简标宋"/>
          <w:sz w:val="44"/>
          <w:szCs w:val="44"/>
          <w:lang w:val="en-US" w:eastAsia="zh-CN"/>
        </w:rPr>
        <w:t>关于服务收费优惠期限调整的公示</w:t>
      </w:r>
    </w:p>
    <w:p>
      <w:pPr>
        <w:rPr>
          <w:rFonts w:hint="eastAsia"/>
          <w:lang w:val="en-US" w:eastAsia="zh-CN"/>
        </w:rPr>
      </w:pP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尊敬的客户：</w:t>
      </w:r>
    </w:p>
    <w:p>
      <w:pPr>
        <w:numPr>
          <w:ilvl w:val="0"/>
          <w:numId w:val="0"/>
        </w:num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商业银行服务价格管理办法》（中国银监会、国家发展改革委令2014年第1号）规定，为进一步优化服务质量、规范收费管理，我行对《广东揭阳农村商业银行股份有限公司服务收费价目表（2025年第二版）》进行修订完善，现将调整后的收费标准予以公示：</w:t>
      </w:r>
    </w:p>
    <w:tbl>
      <w:tblPr>
        <w:tblStyle w:val="2"/>
        <w:tblW w:w="87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79"/>
        <w:gridCol w:w="1569"/>
        <w:gridCol w:w="191"/>
        <w:gridCol w:w="722"/>
        <w:gridCol w:w="191"/>
        <w:gridCol w:w="450"/>
        <w:gridCol w:w="191"/>
        <w:gridCol w:w="341"/>
        <w:gridCol w:w="191"/>
        <w:gridCol w:w="613"/>
        <w:gridCol w:w="191"/>
        <w:gridCol w:w="1064"/>
        <w:gridCol w:w="395"/>
        <w:gridCol w:w="369"/>
        <w:gridCol w:w="477"/>
        <w:gridCol w:w="695"/>
        <w:gridCol w:w="343"/>
        <w:gridCol w:w="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5" w:hRule="atLeast"/>
        </w:trPr>
        <w:tc>
          <w:tcPr>
            <w:tcW w:w="8712" w:type="dxa"/>
            <w:gridSpan w:val="18"/>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21"/>
                <w:szCs w:val="21"/>
                <w:u w:val="none"/>
                <w:lang w:val="en-US" w:eastAsia="zh-CN" w:bidi="ar"/>
              </w:rPr>
              <w:t>广东揭阳农村商业银行股份有限公司服务收费价目表（2025年第二版）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2239" w:type="dxa"/>
            <w:gridSpan w:val="3"/>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bCs w:val="0"/>
                <w:i w:val="0"/>
                <w:color w:val="000000"/>
                <w:sz w:val="13"/>
                <w:szCs w:val="13"/>
                <w:u w:val="none"/>
              </w:rPr>
            </w:pPr>
          </w:p>
        </w:tc>
        <w:tc>
          <w:tcPr>
            <w:tcW w:w="913" w:type="dxa"/>
            <w:gridSpan w:val="2"/>
            <w:tcBorders>
              <w:top w:val="nil"/>
              <w:left w:val="nil"/>
              <w:bottom w:val="nil"/>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bCs w:val="0"/>
                <w:i w:val="0"/>
                <w:color w:val="000000"/>
                <w:sz w:val="13"/>
                <w:szCs w:val="13"/>
                <w:u w:val="none"/>
              </w:rPr>
            </w:pPr>
          </w:p>
        </w:tc>
        <w:tc>
          <w:tcPr>
            <w:tcW w:w="641" w:type="dxa"/>
            <w:gridSpan w:val="2"/>
            <w:tcBorders>
              <w:top w:val="nil"/>
              <w:left w:val="nil"/>
              <w:bottom w:val="nil"/>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bCs w:val="0"/>
                <w:i w:val="0"/>
                <w:color w:val="000000"/>
                <w:sz w:val="13"/>
                <w:szCs w:val="13"/>
                <w:u w:val="none"/>
              </w:rPr>
            </w:pPr>
          </w:p>
        </w:tc>
        <w:tc>
          <w:tcPr>
            <w:tcW w:w="532" w:type="dxa"/>
            <w:gridSpan w:val="2"/>
            <w:tcBorders>
              <w:top w:val="nil"/>
              <w:left w:val="nil"/>
              <w:bottom w:val="nil"/>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bCs w:val="0"/>
                <w:i w:val="0"/>
                <w:color w:val="FF0000"/>
                <w:sz w:val="13"/>
                <w:szCs w:val="13"/>
                <w:u w:val="none"/>
              </w:rPr>
            </w:pPr>
          </w:p>
        </w:tc>
        <w:tc>
          <w:tcPr>
            <w:tcW w:w="804" w:type="dxa"/>
            <w:gridSpan w:val="2"/>
            <w:tcBorders>
              <w:top w:val="nil"/>
              <w:left w:val="nil"/>
              <w:bottom w:val="nil"/>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bCs w:val="0"/>
                <w:i w:val="0"/>
                <w:color w:val="000000"/>
                <w:sz w:val="13"/>
                <w:szCs w:val="13"/>
                <w:u w:val="none"/>
              </w:rPr>
            </w:pPr>
          </w:p>
        </w:tc>
        <w:tc>
          <w:tcPr>
            <w:tcW w:w="1064"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bCs w:val="0"/>
                <w:i w:val="0"/>
                <w:color w:val="000000"/>
                <w:sz w:val="13"/>
                <w:szCs w:val="13"/>
                <w:u w:val="none"/>
              </w:rPr>
            </w:pPr>
          </w:p>
        </w:tc>
        <w:tc>
          <w:tcPr>
            <w:tcW w:w="764" w:type="dxa"/>
            <w:gridSpan w:val="2"/>
            <w:tcBorders>
              <w:top w:val="nil"/>
              <w:left w:val="nil"/>
              <w:bottom w:val="nil"/>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bCs w:val="0"/>
                <w:i w:val="0"/>
                <w:color w:val="000000"/>
                <w:sz w:val="13"/>
                <w:szCs w:val="13"/>
                <w:u w:val="none"/>
              </w:rPr>
            </w:pPr>
          </w:p>
        </w:tc>
        <w:tc>
          <w:tcPr>
            <w:tcW w:w="1515" w:type="dxa"/>
            <w:gridSpan w:val="3"/>
            <w:tcBorders>
              <w:top w:val="nil"/>
              <w:left w:val="nil"/>
              <w:bottom w:val="nil"/>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bCs w:val="0"/>
                <w:i w:val="0"/>
                <w:color w:val="000000"/>
                <w:sz w:val="13"/>
                <w:szCs w:val="13"/>
                <w:u w:val="none"/>
              </w:rPr>
            </w:pPr>
          </w:p>
        </w:tc>
        <w:tc>
          <w:tcPr>
            <w:tcW w:w="240" w:type="dxa"/>
            <w:tcBorders>
              <w:top w:val="nil"/>
              <w:left w:val="nil"/>
              <w:bottom w:val="nil"/>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bCs w:val="0"/>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序号NO.</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服务项目</w:t>
            </w:r>
          </w:p>
        </w:tc>
        <w:tc>
          <w:tcPr>
            <w:tcW w:w="9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服务内容</w:t>
            </w:r>
          </w:p>
        </w:tc>
        <w:tc>
          <w:tcPr>
            <w:tcW w:w="641"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定价类型</w:t>
            </w:r>
          </w:p>
        </w:tc>
        <w:tc>
          <w:tcPr>
            <w:tcW w:w="53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定价文件</w:t>
            </w:r>
          </w:p>
        </w:tc>
        <w:tc>
          <w:tcPr>
            <w:tcW w:w="8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适用对象</w:t>
            </w:r>
          </w:p>
        </w:tc>
        <w:tc>
          <w:tcPr>
            <w:tcW w:w="165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服务价格</w:t>
            </w:r>
          </w:p>
        </w:tc>
        <w:tc>
          <w:tcPr>
            <w:tcW w:w="212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right="359" w:rightChars="171"/>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优惠措施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00"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bCs w:val="0"/>
                <w:i w:val="0"/>
                <w:color w:val="000000"/>
                <w:sz w:val="13"/>
                <w:szCs w:val="13"/>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bCs w:val="0"/>
                <w:i w:val="0"/>
                <w:color w:val="000000"/>
                <w:sz w:val="13"/>
                <w:szCs w:val="13"/>
                <w:u w:val="none"/>
              </w:rPr>
            </w:pPr>
          </w:p>
        </w:tc>
        <w:tc>
          <w:tcPr>
            <w:tcW w:w="9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bCs w:val="0"/>
                <w:i w:val="0"/>
                <w:color w:val="000000"/>
                <w:sz w:val="13"/>
                <w:szCs w:val="13"/>
                <w:u w:val="none"/>
              </w:rPr>
            </w:pPr>
          </w:p>
        </w:tc>
        <w:tc>
          <w:tcPr>
            <w:tcW w:w="641"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bCs w:val="0"/>
                <w:i w:val="0"/>
                <w:color w:val="000000"/>
                <w:sz w:val="13"/>
                <w:szCs w:val="13"/>
                <w:u w:val="none"/>
              </w:rPr>
            </w:pPr>
          </w:p>
        </w:tc>
        <w:tc>
          <w:tcPr>
            <w:tcW w:w="53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bCs w:val="0"/>
                <w:i w:val="0"/>
                <w:color w:val="000000"/>
                <w:sz w:val="13"/>
                <w:szCs w:val="13"/>
                <w:u w:val="none"/>
              </w:rPr>
            </w:pPr>
          </w:p>
        </w:tc>
        <w:tc>
          <w:tcPr>
            <w:tcW w:w="8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bCs w:val="0"/>
                <w:i w:val="0"/>
                <w:color w:val="000000"/>
                <w:sz w:val="13"/>
                <w:szCs w:val="13"/>
                <w:u w:val="none"/>
              </w:rPr>
            </w:pPr>
          </w:p>
        </w:tc>
        <w:tc>
          <w:tcPr>
            <w:tcW w:w="165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b/>
                <w:bCs w:val="0"/>
                <w:i w:val="0"/>
                <w:color w:val="000000"/>
                <w:sz w:val="13"/>
                <w:szCs w:val="13"/>
                <w:u w:val="none"/>
              </w:rPr>
            </w:pPr>
          </w:p>
        </w:tc>
        <w:tc>
          <w:tcPr>
            <w:tcW w:w="846" w:type="dxa"/>
            <w:gridSpan w:val="2"/>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优惠政策、优惠方式或具体优惠额度</w:t>
            </w:r>
          </w:p>
        </w:tc>
        <w:tc>
          <w:tcPr>
            <w:tcW w:w="695"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生效日期</w:t>
            </w:r>
          </w:p>
        </w:tc>
        <w:tc>
          <w:tcPr>
            <w:tcW w:w="583" w:type="dxa"/>
            <w:gridSpan w:val="2"/>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sz w:val="13"/>
                <w:szCs w:val="13"/>
                <w:u w:val="none"/>
              </w:rPr>
            </w:pPr>
            <w:r>
              <w:rPr>
                <w:rFonts w:hint="eastAsia" w:ascii="仿宋_GB2312" w:hAnsi="仿宋_GB2312" w:eastAsia="仿宋_GB2312" w:cs="仿宋_GB2312"/>
                <w:b/>
                <w:bCs w:val="0"/>
                <w:i w:val="0"/>
                <w:color w:val="000000"/>
                <w:kern w:val="0"/>
                <w:sz w:val="13"/>
                <w:szCs w:val="13"/>
                <w:u w:val="none"/>
                <w:lang w:val="en-US" w:eastAsia="zh-CN" w:bidi="ar"/>
              </w:rPr>
              <w:t>终止日期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8712"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val="0"/>
                <w:i w:val="0"/>
                <w:color w:val="000000"/>
                <w:sz w:val="13"/>
                <w:szCs w:val="13"/>
                <w:u w:val="none"/>
              </w:rPr>
            </w:pPr>
            <w:r>
              <w:rPr>
                <w:rStyle w:val="4"/>
                <w:rFonts w:hint="eastAsia" w:ascii="仿宋_GB2312" w:hAnsi="仿宋_GB2312" w:eastAsia="仿宋_GB2312" w:cs="仿宋_GB2312"/>
                <w:b/>
                <w:bCs w:val="0"/>
                <w:sz w:val="13"/>
                <w:szCs w:val="13"/>
                <w:lang w:val="en-US" w:eastAsia="zh-CN" w:bidi="ar"/>
              </w:rPr>
              <w:t>一、政府免费服务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1-1</w:t>
            </w:r>
          </w:p>
        </w:tc>
        <w:tc>
          <w:tcPr>
            <w:tcW w:w="15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本机构人民币个人储蓄账户的开户手续费和销户手续费</w:t>
            </w:r>
          </w:p>
        </w:tc>
        <w:tc>
          <w:tcPr>
            <w:tcW w:w="91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含存折、存单</w:t>
            </w:r>
          </w:p>
        </w:tc>
        <w:tc>
          <w:tcPr>
            <w:tcW w:w="64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个人客户</w:t>
            </w:r>
          </w:p>
        </w:tc>
        <w:tc>
          <w:tcPr>
            <w:tcW w:w="165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4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免费</w:t>
            </w:r>
          </w:p>
        </w:tc>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1-2</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本机构人民币个人银行结算账户的开户手续费和销户手续费</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含存折、存单、银行卡</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个人客户</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免费</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1-3</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本机构人民币单位银行结算账户的开户手续费和销户手续费</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单位</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免费</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1-4</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本机构人民币单位银行结算账户的管理费和年费</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单位</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免费</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1-5</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同城农合机构人民币存款、取款和转账手续费（贷记卡账户除外）</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免费</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1-6</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密码修改手续费、密码重置手续费和密码挂失手续费</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含银行卡、存折、存单</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免费</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1-7</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通过本机构柜台、ATM机具、电子银行等提供的境内本机构查询服务收费</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免费</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1-8</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存折开户工本费、存折销户工本费、存折更换工本费</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免费</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2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1-9</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已签约开立的代发工资账户、退休金账户、低保账户、医保账户、失业保险账户、住房公积金账户的年费和账户管理费（含小额账户管理费）</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免费</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1-10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向救灾专用账户捐款的跨行转账手续费、电子汇划费、邮费和电报费</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免费</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1-11</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以电子方式提供12个月内（含）本机构对账单的收费</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免费</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1-12</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以纸质方式提供本机构当月对账单的收费（至少每月一次），部分金融消费者单独定制的特定对账单除外</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免费</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1-13</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以纸质方式提供12个月内（含）本机构对账单的收费（至少每年一次），部分金融消费者单独定制的特定对账单除外</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免费</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8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1-14</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社会保险经办机构和本机构签约开立的个人基本养老金（含退休金）账户，每月前2笔且每笔不超过2500元（含2500元）的本机构异地（含本机构柜台和ATM）取现手续费</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免费</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1-15</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支票挂失费</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为客户办理支票挂失</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全部客户</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免费</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1-16</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支票工本费</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出售给客户的支票凭证</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全部客户</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免费</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1-17</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本票手续费</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为客户办理本票业务</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全部客户</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免费</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1-18</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本票挂失费</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为客户办理本票挂失</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全部客户</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免费</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1-19</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本票工本费</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出售给客户的本票凭证</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全部客户</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免费</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1-20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银行汇票手续费</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为客户办理银行汇票业务</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全部客户</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免费</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1-21</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银行汇票挂失费</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为客户办理银行汇票挂失</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全部客户</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免费</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47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1-22</w:t>
            </w:r>
          </w:p>
        </w:tc>
        <w:tc>
          <w:tcPr>
            <w:tcW w:w="156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银行汇票工本费</w:t>
            </w:r>
          </w:p>
        </w:tc>
        <w:tc>
          <w:tcPr>
            <w:tcW w:w="913"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出售给个人或对公客户的银行汇票凭证</w:t>
            </w:r>
          </w:p>
        </w:tc>
        <w:tc>
          <w:tcPr>
            <w:tcW w:w="64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全部客户</w:t>
            </w:r>
          </w:p>
        </w:tc>
        <w:tc>
          <w:tcPr>
            <w:tcW w:w="1650"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46"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免费</w:t>
            </w:r>
          </w:p>
        </w:tc>
        <w:tc>
          <w:tcPr>
            <w:tcW w:w="69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8712"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3"/>
                <w:szCs w:val="13"/>
                <w:u w:val="none"/>
              </w:rPr>
            </w:pPr>
            <w:r>
              <w:rPr>
                <w:rStyle w:val="4"/>
                <w:rFonts w:hint="eastAsia" w:ascii="仿宋_GB2312" w:hAnsi="仿宋_GB2312" w:eastAsia="仿宋_GB2312" w:cs="仿宋_GB2312"/>
                <w:sz w:val="13"/>
                <w:szCs w:val="13"/>
                <w:lang w:val="en-US" w:eastAsia="zh-CN" w:bidi="ar"/>
              </w:rPr>
              <w:t>二、收费服务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8712" w:type="dxa"/>
            <w:gridSpan w:val="18"/>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3"/>
                <w:szCs w:val="13"/>
                <w:u w:val="none"/>
              </w:rPr>
            </w:pPr>
            <w:r>
              <w:rPr>
                <w:rFonts w:hint="eastAsia" w:ascii="仿宋_GB2312" w:hAnsi="仿宋_GB2312" w:eastAsia="仿宋_GB2312" w:cs="仿宋_GB2312"/>
                <w:b/>
                <w:i w:val="0"/>
                <w:color w:val="000000"/>
                <w:kern w:val="0"/>
                <w:sz w:val="13"/>
                <w:szCs w:val="13"/>
                <w:u w:val="none"/>
                <w:lang w:val="en-US" w:eastAsia="zh-CN" w:bidi="ar"/>
              </w:rPr>
              <w:t>第一节、支付结算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000" w:hRule="atLeast"/>
        </w:trPr>
        <w:tc>
          <w:tcPr>
            <w:tcW w:w="47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2-1-1</w:t>
            </w:r>
          </w:p>
        </w:tc>
        <w:tc>
          <w:tcPr>
            <w:tcW w:w="156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柜台跨行汇款手续费</w:t>
            </w:r>
          </w:p>
        </w:tc>
        <w:tc>
          <w:tcPr>
            <w:tcW w:w="91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1.通过柜台将个人客户资金从本行账户（不含信用卡）转移到其他银行（含同城和异地）的账户；</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2.通过柜台办理异地农合机构个人客户现金存取款、转账业务；</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3.同城农合机构间不收费。</w:t>
            </w:r>
          </w:p>
        </w:tc>
        <w:tc>
          <w:tcPr>
            <w:tcW w:w="64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政府指导价</w:t>
            </w:r>
          </w:p>
        </w:tc>
        <w:tc>
          <w:tcPr>
            <w:tcW w:w="53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发改价格〔2014〕268号</w:t>
            </w:r>
          </w:p>
        </w:tc>
        <w:tc>
          <w:tcPr>
            <w:tcW w:w="80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0.2万元以下（含0.2万元），2元/笔；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0.2万—0.5万元（含0.5万元），5元/笔；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0.5万—1万元（含1万元），10元/笔；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1万—5万元（含5万元），15元/笔；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5万元以上，按交易金额0.03%，最高收费50元。（ 同地区农合机构之间免费）</w:t>
            </w:r>
          </w:p>
        </w:tc>
        <w:tc>
          <w:tcPr>
            <w:tcW w:w="846" w:type="dxa"/>
            <w:gridSpan w:val="2"/>
            <w:vMerge w:val="restart"/>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按VIP客户的不同标识给予相应的联行结算手续费优惠</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小微企业和个体工商户：</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1万元以下（含1万元），4.5元/笔；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1万—10万元（含10万元），9元/笔</w:t>
            </w:r>
          </w:p>
        </w:tc>
        <w:tc>
          <w:tcPr>
            <w:tcW w:w="695" w:type="dxa"/>
            <w:vMerge w:val="restart"/>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40" w:hRule="atLeast"/>
        </w:trPr>
        <w:tc>
          <w:tcPr>
            <w:tcW w:w="47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156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913"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1.通过柜台将对公客户资金从本行账户转移到其他银行（含同城和异地）的账户；</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2.通过柜台办理异地农合机构对公客户现金存款、转账业务；</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3.同城农合机构间不收费。</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政府指导价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发改价格〔2014〕268号、银发〔2021〕169号</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单位</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1万元以下（含1万元），5元/笔；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1万—10万元（含10万元），10元/笔；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10万—50万元（含50万元），15元/笔；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50万—100万元（含100万元），20元/笔；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100万元以上，按交易金额0.002%，最高收费200元</w:t>
            </w:r>
          </w:p>
        </w:tc>
        <w:tc>
          <w:tcPr>
            <w:tcW w:w="846" w:type="dxa"/>
            <w:gridSpan w:val="2"/>
            <w:vMerge w:val="continue"/>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vMerge w:val="continue"/>
            <w:tcBorders>
              <w:top w:val="nil"/>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83" w:type="dxa"/>
            <w:gridSpan w:val="2"/>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2-1-2</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个人现金汇款手续费</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将客户现金汇入异地本行账户或汇入其他银行（含同城和异地）的账户</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政府指导价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发改价格〔2014〕268号</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个人客户</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按交易金额0.5%，</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最高收费50元</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2-1-3</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支票手续费</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为客户办理支票业务</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政府指导价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发改价格〔2014〕268号</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全部客户</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1元/笔</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2-1-4</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网银、WAP手机银行汇款</w:t>
            </w:r>
          </w:p>
        </w:tc>
        <w:tc>
          <w:tcPr>
            <w:tcW w:w="9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1.通过网上银行或WAP手机银行将款项汇往系统外指定的他行账户或系统内异地农合机构账户。</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2.同城农合机构间不收费。</w:t>
            </w:r>
          </w:p>
        </w:tc>
        <w:tc>
          <w:tcPr>
            <w:tcW w:w="6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5万元以下（含5万元），0元/笔；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5万元以上，按交易金额0.016%，最高收费25元</w:t>
            </w:r>
          </w:p>
        </w:tc>
        <w:tc>
          <w:tcPr>
            <w:tcW w:w="84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按VIP客户的不同标识给予相应的联行结算手续费优惠</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小微企业和个体工商户：</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1万元以下（含1万元），3.6元/笔；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1万—10万元（含10万元），7.2元/笔</w:t>
            </w:r>
          </w:p>
        </w:tc>
        <w:tc>
          <w:tcPr>
            <w:tcW w:w="69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40"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9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单位</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1万元以下（含1万元），4元/笔；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1万—10万元（含10万元），8元/笔；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10万—50万元（含50万元），12元/笔；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50万—100万元（含100万元），16元/笔；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100万元以上，按交易金额0.002%，最高收费160元</w:t>
            </w:r>
          </w:p>
        </w:tc>
        <w:tc>
          <w:tcPr>
            <w:tcW w:w="84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83" w:type="dxa"/>
            <w:gridSpan w:val="2"/>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2-1-5</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客户端手机银行汇款</w:t>
            </w:r>
          </w:p>
        </w:tc>
        <w:tc>
          <w:tcPr>
            <w:tcW w:w="9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1.通过客户端手机银行将款项汇往系统外指定的他行账户或系统内异地农合机构账户。</w:t>
            </w:r>
          </w:p>
        </w:tc>
        <w:tc>
          <w:tcPr>
            <w:tcW w:w="6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 xml:space="preserve"> 5万元以下（含5万元），0元/笔；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5万元以上，按交易金额0.016%，最高收费25元</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目前手机银行汇款手续费全免</w:t>
            </w: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20"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9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单位</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1万元以下（含1万元），4元/笔；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1万—10万元（含10万元），8元/笔；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10万—50万元（含50万元），12元/笔；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50万—100万元（含100万元），16元/笔；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100万元以上，按交易金额0.002%，最高收费160元</w:t>
            </w:r>
          </w:p>
        </w:tc>
        <w:tc>
          <w:tcPr>
            <w:tcW w:w="846" w:type="dxa"/>
            <w:gridSpan w:val="2"/>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按VIP客户的不同标识给予相应的联行结算手续费优惠</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小微企业和个体工商户：</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1万元以下（含1万元），3.6元/笔；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1万—10万元（含10万元），7.2元/笔</w:t>
            </w: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2-1-6</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电话银行汇款</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1.通过电话银行将款项汇往系统外指定的他行账户或系统内异地农合机构账户。</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2.同城农合机构间不收费。</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0.2万元以下（含0.2万元），1元/笔；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0.2万—0.5万元（含0.5万元），2元/笔；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0.5万—1万元（含1万元），4元/笔；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1万—5万元（含5万元），8元/笔；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5万元以上，按交易金额0.016%，最高收费25元</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按VIP客户的不同标识给予相应的联行结算手续费优惠</w:t>
            </w: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0" w:hRule="atLeast"/>
        </w:trPr>
        <w:tc>
          <w:tcPr>
            <w:tcW w:w="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2-1-7</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委托支付</w:t>
            </w:r>
          </w:p>
        </w:tc>
        <w:tc>
          <w:tcPr>
            <w:tcW w:w="9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1.客户在非开户行柜台办理系统内异地农合机构资金转移或系统外跨行汇款业务。</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2.执行受理机构收费标准。</w:t>
            </w:r>
          </w:p>
        </w:tc>
        <w:tc>
          <w:tcPr>
            <w:tcW w:w="6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 xml:space="preserve"> 0.2万元以下（含0.2万元），2元/笔；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0.2万—0.5万元（含0.5万元），5元/笔；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0.5万—1万元（含1万元），10元/笔；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1万—5万元（含5万元），15元/笔；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5万元以上，按交易金额0.03%，最高收费50元</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40"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9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单位</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1万元以下（含1万元），5元/笔；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1万—10万元（含10万元），10元/笔；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10万—50万元（含50万元），15元/笔；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50万—100万元（含100万元），20元/笔；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100万元以上，按交易金额0.002%，最高收费200元</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520" w:hRule="atLeast"/>
        </w:trPr>
        <w:tc>
          <w:tcPr>
            <w:tcW w:w="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2-1-8</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托收承付、委托收款</w:t>
            </w:r>
          </w:p>
        </w:tc>
        <w:tc>
          <w:tcPr>
            <w:tcW w:w="9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1.根据购销合同由收款人发货后委托银行向异地购货单位收取货款或收款人委托银行向付款人收取款项。</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2.执行受理机构收费标准。</w:t>
            </w:r>
          </w:p>
        </w:tc>
        <w:tc>
          <w:tcPr>
            <w:tcW w:w="6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0.2万元以下（含0.2万元），2元/笔；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0.2万—0.5万元（含0.5万元），5元/笔；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0.5万—1万元（含1万元），10元/笔；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1万—5万元（含5万元），15元/笔；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5万元以上，按交易金额0.03%，最高收费50元</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60"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9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单位</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1万元以下（含1万元），5元/笔；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1万—10万元（含10万元），10元/笔；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10万—50万元（含50万元），15元/笔；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50万—100万元（含100万元），20元/笔；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100万元以上，按交易金额0.002%，最高收费200元</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4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2-1-9</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银行汇票</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1.为客户办理银行汇票资金划转业务；</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2.汇票手续费、工本费参照政府指导价或定价类收费中的“银行汇票手续费”、“银行汇票工本费”另行收取。</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全部客户</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1万元以下（含1万元），5元/笔；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1万—10万元（含10万元），10元/笔；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10万—50万元（含50万元），15元/笔；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50万—100万元（含100万元），20元/笔；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100万元以上，按交易金额0.002%，最高收费200元</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按VIP客户的不同标识给予相应的联行结算手续费优惠</w:t>
            </w: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6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2-1-10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银行承兑汇票</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1.为客户办理银行承兑汇票业务；</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2.工本费参照后续第十节“其他业务”中“银行承兑汇票工本费”标准另行收取。</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全部客户</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按票面金额0.05%</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2-1-11</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农民工特色业务柜面取款</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1.有农民工特色业务功能的借记卡在省外农合机构（含农村信用社、农村商业银行和农村合作银行）柜台办理取款。</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2.每日取款累计限额5000元，由发卡行向持卡人收取手续费。</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每笔按金额的0.8%收取，最低1元，最高20元</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60" w:hRule="atLeast"/>
        </w:trPr>
        <w:tc>
          <w:tcPr>
            <w:tcW w:w="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2-1-12</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小额账户管理费</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对季度日均余额低于300元的人民币小额活期存款账户按季度收取。</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3元/季</w:t>
            </w:r>
          </w:p>
        </w:tc>
        <w:tc>
          <w:tcPr>
            <w:tcW w:w="8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全部暂不收费</w:t>
            </w:r>
          </w:p>
        </w:tc>
        <w:tc>
          <w:tcPr>
            <w:tcW w:w="69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账户季度日均余额低于1000元的人民币小额活期存款账户按季度收取。</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单位</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30元/季</w:t>
            </w:r>
          </w:p>
        </w:tc>
        <w:tc>
          <w:tcPr>
            <w:tcW w:w="8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2-1-13</w:t>
            </w:r>
          </w:p>
        </w:tc>
        <w:tc>
          <w:tcPr>
            <w:tcW w:w="15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存折/单书面挂失手续费</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客户在柜台办理存折、存单挂失业务。</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全部客户</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10元/笔</w:t>
            </w:r>
          </w:p>
        </w:tc>
        <w:tc>
          <w:tcPr>
            <w:tcW w:w="84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2-1-14</w:t>
            </w:r>
          </w:p>
        </w:tc>
        <w:tc>
          <w:tcPr>
            <w:tcW w:w="156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印鉴挂失手续费</w:t>
            </w:r>
          </w:p>
        </w:tc>
        <w:tc>
          <w:tcPr>
            <w:tcW w:w="9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为客户办理预留印鉴挂失业务。</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10元/笔</w:t>
            </w:r>
          </w:p>
        </w:tc>
        <w:tc>
          <w:tcPr>
            <w:tcW w:w="84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156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9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单位</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50元/笔</w:t>
            </w:r>
          </w:p>
        </w:tc>
        <w:tc>
          <w:tcPr>
            <w:tcW w:w="84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2-1-15</w:t>
            </w:r>
          </w:p>
        </w:tc>
        <w:tc>
          <w:tcPr>
            <w:tcW w:w="156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存款资信证明</w:t>
            </w:r>
          </w:p>
        </w:tc>
        <w:tc>
          <w:tcPr>
            <w:tcW w:w="9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为客户出具在本行存款信息的资信证明书。</w:t>
            </w:r>
          </w:p>
        </w:tc>
        <w:tc>
          <w:tcPr>
            <w:tcW w:w="6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20元/笔</w:t>
            </w:r>
          </w:p>
        </w:tc>
        <w:tc>
          <w:tcPr>
            <w:tcW w:w="84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156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9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单位</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200元/笔</w:t>
            </w:r>
          </w:p>
        </w:tc>
        <w:tc>
          <w:tcPr>
            <w:tcW w:w="84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8712"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3"/>
                <w:szCs w:val="13"/>
                <w:u w:val="none"/>
              </w:rPr>
            </w:pPr>
            <w:r>
              <w:rPr>
                <w:rFonts w:hint="eastAsia" w:ascii="仿宋_GB2312" w:hAnsi="仿宋_GB2312" w:eastAsia="仿宋_GB2312" w:cs="仿宋_GB2312"/>
                <w:b/>
                <w:i w:val="0"/>
                <w:color w:val="000000"/>
                <w:kern w:val="0"/>
                <w:sz w:val="13"/>
                <w:szCs w:val="13"/>
                <w:u w:val="none"/>
                <w:lang w:val="en-US" w:eastAsia="zh-CN" w:bidi="ar"/>
              </w:rPr>
              <w:t>第二节、电子银行业务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8712"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3"/>
                <w:szCs w:val="13"/>
                <w:u w:val="none"/>
              </w:rPr>
            </w:pPr>
            <w:r>
              <w:rPr>
                <w:rFonts w:hint="eastAsia" w:ascii="仿宋_GB2312" w:hAnsi="仿宋_GB2312" w:eastAsia="仿宋_GB2312" w:cs="仿宋_GB2312"/>
                <w:b/>
                <w:i w:val="0"/>
                <w:color w:val="000000"/>
                <w:kern w:val="0"/>
                <w:sz w:val="13"/>
                <w:szCs w:val="13"/>
                <w:u w:val="none"/>
                <w:lang w:val="en-US" w:eastAsia="zh-CN" w:bidi="ar"/>
              </w:rPr>
              <w:t>（1）银行卡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2-2-1-1</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同城跨行取款</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持卡人使用发卡行所在地级市的他行ATM/CRS等设备通过银联渠道办理取款业务。</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00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3.5元/笔</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2-2-1-2</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同城跨行转账</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持卡人使用发卡行的ATM/CRS/BST等设备通过银联渠道向同城他行账户办理转账业务,或持卡人使用同城他行的ATM/CRS等设备通过银联渠道办理转账业务。</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4元/笔</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2-2-1-3</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跨行存款</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持卡人通过他行ATM/CRS等设备通过银联渠道办理现金存款业务。</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4元/笔</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2-2-1-4</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异地跨行存款</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持卡人使用非发卡行所在地级市的他行ATM/CRS等设备通过银联渠道办理存款业务。</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按交易金额的0.5%，最低4元，最高10元</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2-2-1-5</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异地跨行取款</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持卡人使用非发卡行所在地级市的他行ATM/CRS等设备通过银联渠道办理取款业务。</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3.5元/笔</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2-2-1-6</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异地跨行转账</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持卡人使用发卡行的ATM/CRS/BST等设备通过银联渠道向境内异地他行账户办理转账业务,或持卡人使用异地他行ATM/CRS等设备通过银联渠道办理转账业务。</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0.2万元以下（含） 2元/笔；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0.2-0.5万元（含） 5元/笔；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0.5-1万元（含）10元/笔；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1-5万元（含）15元/笔；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5万以上 按金额的0.03%，最高50元</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4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2-2-1-7</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异地跨行汇款（汇款易）</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持卡人使用发卡行的ATM/CRS/BST等设备，通过非银联渠道向境内异地他行账户办理汇款业务。</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0.2万元以下（含0.2万元），1元/笔；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0.2万—0.5万元（含0.5万元），2元/笔；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0.5万—1万元（含1万元），4元/笔；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1万—5万元（含5万元），8元/笔；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5万元以上，按交易金额0.016%，最高收费</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 25元</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按VIP客户的不同标识给予相应的联行结算手续费优惠</w:t>
            </w: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2-2-1-8</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异地跨机构存款</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1.持卡人通过非发卡行所在地级市系统内农合机构的ATM/CRS等设备办理现金存款业务。</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2.同城农合机构间不收费。</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4元/笔</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2-2-1-9</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异地跨机构取款</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1.持卡人通过非发卡行所在地级市系统内农合机构的ATM/CRS等设备办理现金取款业务。</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2.同城农合机构间不收费。</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3.5元/笔</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2-2-1-10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异地跨机构转账</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1.持卡人通过发卡行或其他系统内农合机构的ATM/CRS/BST等设备办理系统内异地转账业务。</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2.同城农合机构间不收费。</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3元/笔</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按VIP客户的不同标识给予相应的联行结算手续费优惠</w:t>
            </w: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2-2-1-11</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境外查询</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持卡人通过境外ATM/CRS等设备办理银行卡余额查询业务。</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4元/笔</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2-2-1-12</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境外取现</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持卡人通过境外ATM/CRS等设备办理取款业务。</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15/笔</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2-2-1-13</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普卡年费</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主卡10元/张/年；</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附属卡5元/张/年。</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2-2-1-14</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金卡年费</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主卡30元/张/年；</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附属卡15元/张/年。</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2-2-1-15</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单位卡年费</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单位</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主卡、附属卡均为10元/张/年</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2-2-1-16</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社保卡工本费</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挂失或换发卡</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政府指导价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《广东省物价局广东省财政厅关于社会保障卡(IC)卡收费问题的复函》（粤价函〔2003〕167号）</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20元/张</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2-2-1-17</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IC借记卡工本费</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新开或换发卡</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10元/张</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8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2-2-1-18</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IC卡电子现金系统内异地柜台圈存</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持卡人通过系统内异地农合机构柜台办理IC卡电子现金圈存业务。</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根据《广州银办发〔2013〕267号》规定暂不收费</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免费</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8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2-2-1-19</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IC卡电子现金系统内异地终端圈存</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持卡人通过系统内异地农合机构ATM/CRS/POS等设备办理IC卡电子现金圈存业务。</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根据《广州银办发〔2013〕268号》规定暂不收费</w:t>
            </w: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免费</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2-2-1-20</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卡书面挂失手续费</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客户在柜台办理银行卡挂失业务。</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全部客户</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10元/笔</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8712"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1"/>
                <w:szCs w:val="11"/>
                <w:u w:val="none"/>
              </w:rPr>
            </w:pPr>
            <w:r>
              <w:rPr>
                <w:rFonts w:hint="eastAsia" w:ascii="仿宋_GB2312" w:hAnsi="仿宋_GB2312" w:eastAsia="仿宋_GB2312" w:cs="仿宋_GB2312"/>
                <w:b/>
                <w:i w:val="0"/>
                <w:color w:val="000000"/>
                <w:kern w:val="0"/>
                <w:sz w:val="13"/>
                <w:szCs w:val="13"/>
                <w:u w:val="none"/>
                <w:lang w:val="en-US" w:eastAsia="zh-CN" w:bidi="ar"/>
              </w:rPr>
              <w:t>（二）网银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2-2-2-1</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网银UKEY工本费</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UKEY制作与发放</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60元/个(推广期30元/个)</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2-2-2-2</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网上银行年费</w:t>
            </w:r>
          </w:p>
        </w:tc>
        <w:tc>
          <w:tcPr>
            <w:tcW w:w="91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单位</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200元/客户/年</w:t>
            </w:r>
          </w:p>
        </w:tc>
        <w:tc>
          <w:tcPr>
            <w:tcW w:w="846"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暂不收费</w:t>
            </w: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91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12元/客户/年</w:t>
            </w:r>
          </w:p>
        </w:tc>
        <w:tc>
          <w:tcPr>
            <w:tcW w:w="846"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暂不收费</w:t>
            </w: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2-2-2-3</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证书换发手续费</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对公换发证书</w:t>
            </w:r>
          </w:p>
        </w:tc>
        <w:tc>
          <w:tcPr>
            <w:tcW w:w="6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单位</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20元/笔</w:t>
            </w:r>
          </w:p>
        </w:tc>
        <w:tc>
          <w:tcPr>
            <w:tcW w:w="846"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暂不收费</w:t>
            </w: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个人换发证书</w:t>
            </w:r>
          </w:p>
        </w:tc>
        <w:tc>
          <w:tcPr>
            <w:tcW w:w="6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10元/笔</w:t>
            </w:r>
          </w:p>
        </w:tc>
        <w:tc>
          <w:tcPr>
            <w:tcW w:w="846"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暂不收费</w:t>
            </w:r>
          </w:p>
        </w:tc>
        <w:tc>
          <w:tcPr>
            <w:tcW w:w="695"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47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2-2-2-4</w:t>
            </w:r>
          </w:p>
        </w:tc>
        <w:tc>
          <w:tcPr>
            <w:tcW w:w="156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UKEY密码重置手续费</w:t>
            </w:r>
          </w:p>
        </w:tc>
        <w:tc>
          <w:tcPr>
            <w:tcW w:w="913"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UKEY重置密码</w:t>
            </w:r>
          </w:p>
        </w:tc>
        <w:tc>
          <w:tcPr>
            <w:tcW w:w="64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单位</w:t>
            </w:r>
          </w:p>
        </w:tc>
        <w:tc>
          <w:tcPr>
            <w:tcW w:w="1650"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20元/笔</w:t>
            </w:r>
          </w:p>
        </w:tc>
        <w:tc>
          <w:tcPr>
            <w:tcW w:w="846" w:type="dxa"/>
            <w:gridSpan w:val="2"/>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暂不收费</w:t>
            </w:r>
          </w:p>
        </w:tc>
        <w:tc>
          <w:tcPr>
            <w:tcW w:w="695" w:type="dxa"/>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8712"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1"/>
                <w:szCs w:val="11"/>
                <w:u w:val="none"/>
              </w:rPr>
            </w:pPr>
            <w:r>
              <w:rPr>
                <w:rFonts w:hint="eastAsia" w:ascii="仿宋_GB2312" w:hAnsi="仿宋_GB2312" w:eastAsia="仿宋_GB2312" w:cs="仿宋_GB2312"/>
                <w:b/>
                <w:i w:val="0"/>
                <w:color w:val="000000"/>
                <w:kern w:val="0"/>
                <w:sz w:val="13"/>
                <w:szCs w:val="13"/>
                <w:u w:val="none"/>
                <w:lang w:val="en-US" w:eastAsia="zh-CN" w:bidi="ar"/>
              </w:rPr>
              <w:t>第三节、手机银行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4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2-3-1</w:t>
            </w:r>
          </w:p>
        </w:tc>
        <w:tc>
          <w:tcPr>
            <w:tcW w:w="15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手机银行年费</w:t>
            </w:r>
          </w:p>
        </w:tc>
        <w:tc>
          <w:tcPr>
            <w:tcW w:w="91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使用手机登陆网银</w:t>
            </w:r>
          </w:p>
        </w:tc>
        <w:tc>
          <w:tcPr>
            <w:tcW w:w="64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12元/客户/年</w:t>
            </w:r>
          </w:p>
        </w:tc>
        <w:tc>
          <w:tcPr>
            <w:tcW w:w="84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暂不收费</w:t>
            </w:r>
          </w:p>
        </w:tc>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2-3-2</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蓝牙SIM盾工本费</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蓝牙SIM盾制作与发放</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60元/个(推广期)</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47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2-3-3</w:t>
            </w:r>
          </w:p>
        </w:tc>
        <w:tc>
          <w:tcPr>
            <w:tcW w:w="156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蓝牙KEY工本费</w:t>
            </w:r>
          </w:p>
        </w:tc>
        <w:tc>
          <w:tcPr>
            <w:tcW w:w="913"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蓝牙KEY制作与发放</w:t>
            </w:r>
          </w:p>
        </w:tc>
        <w:tc>
          <w:tcPr>
            <w:tcW w:w="64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30元/个(推广期)</w:t>
            </w:r>
          </w:p>
        </w:tc>
        <w:tc>
          <w:tcPr>
            <w:tcW w:w="846"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8712"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1"/>
                <w:szCs w:val="11"/>
                <w:u w:val="none"/>
              </w:rPr>
            </w:pPr>
            <w:r>
              <w:rPr>
                <w:rFonts w:hint="eastAsia" w:ascii="仿宋_GB2312" w:hAnsi="仿宋_GB2312" w:eastAsia="仿宋_GB2312" w:cs="仿宋_GB2312"/>
                <w:b/>
                <w:i w:val="0"/>
                <w:color w:val="000000"/>
                <w:kern w:val="0"/>
                <w:sz w:val="13"/>
                <w:szCs w:val="13"/>
                <w:u w:val="none"/>
                <w:lang w:val="en-US" w:eastAsia="zh-CN" w:bidi="ar"/>
              </w:rPr>
              <w:t>第四节、电话银行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479"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2-4-1</w:t>
            </w:r>
          </w:p>
        </w:tc>
        <w:tc>
          <w:tcPr>
            <w:tcW w:w="1569"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电话银行年费</w:t>
            </w:r>
          </w:p>
        </w:tc>
        <w:tc>
          <w:tcPr>
            <w:tcW w:w="913" w:type="dxa"/>
            <w:gridSpan w:val="2"/>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签约电话银行业务</w:t>
            </w:r>
          </w:p>
        </w:tc>
        <w:tc>
          <w:tcPr>
            <w:tcW w:w="641" w:type="dxa"/>
            <w:gridSpan w:val="2"/>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10元/账户/年</w:t>
            </w:r>
          </w:p>
        </w:tc>
        <w:tc>
          <w:tcPr>
            <w:tcW w:w="846" w:type="dxa"/>
            <w:gridSpan w:val="2"/>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暂不收费</w:t>
            </w:r>
          </w:p>
        </w:tc>
        <w:tc>
          <w:tcPr>
            <w:tcW w:w="695"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479"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1569"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913"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单位</w:t>
            </w:r>
          </w:p>
        </w:tc>
        <w:tc>
          <w:tcPr>
            <w:tcW w:w="165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100元/账户/年</w:t>
            </w:r>
          </w:p>
        </w:tc>
        <w:tc>
          <w:tcPr>
            <w:tcW w:w="846"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8712"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1"/>
                <w:szCs w:val="11"/>
                <w:u w:val="none"/>
              </w:rPr>
            </w:pPr>
            <w:r>
              <w:rPr>
                <w:rFonts w:hint="eastAsia" w:ascii="仿宋_GB2312" w:hAnsi="仿宋_GB2312" w:eastAsia="仿宋_GB2312" w:cs="仿宋_GB2312"/>
                <w:b/>
                <w:i w:val="0"/>
                <w:color w:val="000000"/>
                <w:kern w:val="0"/>
                <w:sz w:val="13"/>
                <w:szCs w:val="13"/>
                <w:u w:val="none"/>
                <w:lang w:val="en-US" w:eastAsia="zh-CN" w:bidi="ar"/>
              </w:rPr>
              <w:t>第五节、短信银行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479"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2-5-1</w:t>
            </w:r>
          </w:p>
        </w:tc>
        <w:tc>
          <w:tcPr>
            <w:tcW w:w="1569"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短信银行服务费</w:t>
            </w:r>
          </w:p>
        </w:tc>
        <w:tc>
          <w:tcPr>
            <w:tcW w:w="913" w:type="dxa"/>
            <w:gridSpan w:val="2"/>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通过手机短信对客户进行通知服务</w:t>
            </w:r>
          </w:p>
        </w:tc>
        <w:tc>
          <w:tcPr>
            <w:tcW w:w="641" w:type="dxa"/>
            <w:gridSpan w:val="2"/>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3元/月/手机</w:t>
            </w:r>
          </w:p>
        </w:tc>
        <w:tc>
          <w:tcPr>
            <w:tcW w:w="84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按具体业务情况给予一定优惠</w:t>
            </w:r>
          </w:p>
        </w:tc>
        <w:tc>
          <w:tcPr>
            <w:tcW w:w="695" w:type="dxa"/>
            <w:vMerge w:val="restart"/>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2025年4月10日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479"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1569"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913"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单位</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10元/月/手机</w:t>
            </w:r>
          </w:p>
        </w:tc>
        <w:tc>
          <w:tcPr>
            <w:tcW w:w="84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vMerge w:val="continue"/>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479"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1569"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913"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0.1元/条/手机</w:t>
            </w:r>
          </w:p>
        </w:tc>
        <w:tc>
          <w:tcPr>
            <w:tcW w:w="84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按具体业务流程申请签订</w:t>
            </w:r>
          </w:p>
        </w:tc>
        <w:tc>
          <w:tcPr>
            <w:tcW w:w="695" w:type="dxa"/>
            <w:vMerge w:val="continue"/>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479"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1569"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913"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30元/年/手机</w:t>
            </w:r>
          </w:p>
        </w:tc>
        <w:tc>
          <w:tcPr>
            <w:tcW w:w="84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vMerge w:val="continue"/>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8712" w:type="dxa"/>
            <w:gridSpan w:val="18"/>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1"/>
                <w:szCs w:val="11"/>
                <w:u w:val="none"/>
              </w:rPr>
            </w:pPr>
            <w:r>
              <w:rPr>
                <w:rFonts w:hint="eastAsia" w:ascii="仿宋_GB2312" w:hAnsi="仿宋_GB2312" w:eastAsia="仿宋_GB2312" w:cs="仿宋_GB2312"/>
                <w:b/>
                <w:i w:val="0"/>
                <w:color w:val="000000"/>
                <w:kern w:val="0"/>
                <w:sz w:val="13"/>
                <w:szCs w:val="13"/>
                <w:u w:val="none"/>
                <w:lang w:val="en-US" w:eastAsia="zh-CN" w:bidi="ar"/>
              </w:rPr>
              <w:t>第六节、特约商户POS收单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40" w:hRule="atLeast"/>
        </w:trPr>
        <w:tc>
          <w:tcPr>
            <w:tcW w:w="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2-6-1</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粤信通POS</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标准类商户</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1、广东农信银行卡免手续费；</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2、他行借记卡交易金额0.35%，封顶17元；他行贷记卡交易金额0.55%；境外银行卡交易金额2%。</w:t>
            </w:r>
          </w:p>
        </w:tc>
        <w:tc>
          <w:tcPr>
            <w:tcW w:w="8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1、利用POS设备为商户提供银行卡销售资金、交易结算的收单服务；</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2、优惠类商户类型包括大型超市、大型仓储式卖场、水电煤气缴费、加油及交通运输售票商户；</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3、减免类商户类型包括非营利性医疗、教育、社会福利、养老及慈善机构。                                    4、优惠类、减免类商户必须通过中国银联现场注册才能享受优惠。</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2021年9月30日</w:t>
            </w:r>
          </w:p>
        </w:tc>
        <w:tc>
          <w:tcPr>
            <w:tcW w:w="583"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优惠类商户</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借记卡交易金额0.3%，封顶13元；贷记卡交易金额0.4% ；境外银行卡交易金额2%。</w:t>
            </w:r>
          </w:p>
        </w:tc>
        <w:tc>
          <w:tcPr>
            <w:tcW w:w="8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11"/>
                <w:szCs w:val="11"/>
                <w:u w:val="none"/>
              </w:rPr>
            </w:pPr>
          </w:p>
        </w:tc>
        <w:tc>
          <w:tcPr>
            <w:tcW w:w="58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减免类商户</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免费</w:t>
            </w:r>
          </w:p>
        </w:tc>
        <w:tc>
          <w:tcPr>
            <w:tcW w:w="8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11"/>
                <w:szCs w:val="11"/>
                <w:u w:val="none"/>
              </w:rPr>
            </w:pPr>
          </w:p>
        </w:tc>
        <w:tc>
          <w:tcPr>
            <w:tcW w:w="58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47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2-6-2</w:t>
            </w:r>
          </w:p>
        </w:tc>
        <w:tc>
          <w:tcPr>
            <w:tcW w:w="156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银联直连POS</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标准类商户</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借记卡交易金额0.35%，封顶17元；贷记卡交易金额0.55%；境外银行卡交易金额2%。</w:t>
            </w:r>
          </w:p>
        </w:tc>
        <w:tc>
          <w:tcPr>
            <w:tcW w:w="8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11"/>
                <w:szCs w:val="11"/>
                <w:u w:val="none"/>
              </w:rPr>
            </w:pPr>
          </w:p>
        </w:tc>
        <w:tc>
          <w:tcPr>
            <w:tcW w:w="58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47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优惠类商户</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借记卡交易金额0.3%，封顶13元；贷记卡交易金额0.4% ；境外银行卡交易金额2%。</w:t>
            </w:r>
          </w:p>
        </w:tc>
        <w:tc>
          <w:tcPr>
            <w:tcW w:w="8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11"/>
                <w:szCs w:val="11"/>
                <w:u w:val="none"/>
              </w:rPr>
            </w:pPr>
          </w:p>
        </w:tc>
        <w:tc>
          <w:tcPr>
            <w:tcW w:w="58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47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156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913"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减免类商户</w:t>
            </w:r>
          </w:p>
        </w:tc>
        <w:tc>
          <w:tcPr>
            <w:tcW w:w="1650"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免费</w:t>
            </w:r>
          </w:p>
        </w:tc>
        <w:tc>
          <w:tcPr>
            <w:tcW w:w="8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11"/>
                <w:szCs w:val="11"/>
                <w:u w:val="none"/>
              </w:rPr>
            </w:pPr>
          </w:p>
        </w:tc>
        <w:tc>
          <w:tcPr>
            <w:tcW w:w="58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0" w:hRule="atLeast"/>
        </w:trPr>
        <w:tc>
          <w:tcPr>
            <w:tcW w:w="8712"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11"/>
                <w:szCs w:val="11"/>
                <w:u w:val="none"/>
              </w:rPr>
            </w:pPr>
            <w:r>
              <w:rPr>
                <w:rFonts w:hint="eastAsia" w:ascii="仿宋_GB2312" w:hAnsi="仿宋_GB2312" w:eastAsia="仿宋_GB2312" w:cs="仿宋_GB2312"/>
                <w:b/>
                <w:i w:val="0"/>
                <w:color w:val="auto"/>
                <w:kern w:val="0"/>
                <w:sz w:val="13"/>
                <w:szCs w:val="13"/>
                <w:u w:val="none"/>
                <w:lang w:val="en-US" w:eastAsia="zh-CN" w:bidi="ar"/>
              </w:rPr>
              <w:t>第七节、贷款业务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0" w:hRule="atLeast"/>
        </w:trPr>
        <w:tc>
          <w:tcPr>
            <w:tcW w:w="4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2-7-1</w:t>
            </w:r>
          </w:p>
        </w:tc>
        <w:tc>
          <w:tcPr>
            <w:tcW w:w="15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委托贷款代理管理费</w:t>
            </w:r>
          </w:p>
        </w:tc>
        <w:tc>
          <w:tcPr>
            <w:tcW w:w="91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0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依法成立且符合我行要求的企事业单位（含证券公司、保险公司、基金公司、投资管理公司等）和具有完全民事行为能力的自然人等</w:t>
            </w:r>
          </w:p>
        </w:tc>
        <w:tc>
          <w:tcPr>
            <w:tcW w:w="165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一年贷款金额0.2-0.6%收费</w:t>
            </w:r>
          </w:p>
        </w:tc>
        <w:tc>
          <w:tcPr>
            <w:tcW w:w="84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按具体业务情况给予一定优惠</w:t>
            </w:r>
          </w:p>
        </w:tc>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2-7-2</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社团贷款代理管理费</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符合《贷款通则》规定且符合我行要求，在中国境内注册的法人或其他经济组织</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按广东省农村合作金融机构</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银(社)团贷款操作指引(2018年版)执行</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2021年9月30日</w:t>
            </w:r>
          </w:p>
        </w:tc>
        <w:tc>
          <w:tcPr>
            <w:tcW w:w="583" w:type="dxa"/>
            <w:gridSpan w:val="2"/>
            <w:vMerge w:val="restart"/>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680" w:hRule="atLeast"/>
        </w:trPr>
        <w:tc>
          <w:tcPr>
            <w:tcW w:w="47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2-7-3</w:t>
            </w:r>
          </w:p>
        </w:tc>
        <w:tc>
          <w:tcPr>
            <w:tcW w:w="156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银团贷款代理管理费</w:t>
            </w:r>
          </w:p>
        </w:tc>
        <w:tc>
          <w:tcPr>
            <w:tcW w:w="913"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04"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符合《贷款通则》规定且符合我行要求，在中国境内注册的法人或其他经济组织</w:t>
            </w:r>
          </w:p>
        </w:tc>
        <w:tc>
          <w:tcPr>
            <w:tcW w:w="1650"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按广东省农村合作金融机构</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银(社)团贷款操作指引(2018年版)执行</w:t>
            </w:r>
          </w:p>
        </w:tc>
        <w:tc>
          <w:tcPr>
            <w:tcW w:w="846"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2021年9月30日</w:t>
            </w:r>
          </w:p>
        </w:tc>
        <w:tc>
          <w:tcPr>
            <w:tcW w:w="583" w:type="dxa"/>
            <w:gridSpan w:val="2"/>
            <w:vMerge w:val="continue"/>
            <w:tcBorders>
              <w:top w:val="nil"/>
              <w:left w:val="nil"/>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8712"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auto"/>
                <w:sz w:val="11"/>
                <w:szCs w:val="11"/>
                <w:u w:val="none"/>
              </w:rPr>
            </w:pPr>
            <w:r>
              <w:rPr>
                <w:rFonts w:hint="eastAsia" w:ascii="仿宋_GB2312" w:hAnsi="仿宋_GB2312" w:eastAsia="仿宋_GB2312" w:cs="仿宋_GB2312"/>
                <w:b/>
                <w:i w:val="0"/>
                <w:color w:val="auto"/>
                <w:kern w:val="0"/>
                <w:sz w:val="13"/>
                <w:szCs w:val="13"/>
                <w:u w:val="none"/>
                <w:lang w:val="en-US" w:eastAsia="zh-CN" w:bidi="ar"/>
              </w:rPr>
              <w:t>第八节、批量代理收、付款业务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80" w:hRule="atLeast"/>
        </w:trPr>
        <w:tc>
          <w:tcPr>
            <w:tcW w:w="479"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2-8-1</w:t>
            </w:r>
          </w:p>
        </w:tc>
        <w:tc>
          <w:tcPr>
            <w:tcW w:w="1569"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人民币代理收、付款业务</w:t>
            </w:r>
          </w:p>
        </w:tc>
        <w:tc>
          <w:tcPr>
            <w:tcW w:w="913" w:type="dxa"/>
            <w:gridSpan w:val="2"/>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与委托客户签订协议，根据其委托向其指定对象发放或扣收款项的业务，向委托客户收费，服务包括但不限于代发工资、代发社保养老金、代收学费、代收水费、电费、电视费、话费、通讯费、煤气费、物业管理费、代发各类分配款、各类补贴款等，以与委托客户签订协议为准。</w:t>
            </w:r>
          </w:p>
        </w:tc>
        <w:tc>
          <w:tcPr>
            <w:tcW w:w="641" w:type="dxa"/>
            <w:gridSpan w:val="2"/>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04" w:type="dxa"/>
            <w:gridSpan w:val="2"/>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全部</w:t>
            </w:r>
          </w:p>
        </w:tc>
        <w:tc>
          <w:tcPr>
            <w:tcW w:w="1650" w:type="dxa"/>
            <w:gridSpan w:val="3"/>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根据协议约定费用收取</w:t>
            </w:r>
          </w:p>
        </w:tc>
        <w:tc>
          <w:tcPr>
            <w:tcW w:w="846" w:type="dxa"/>
            <w:gridSpan w:val="2"/>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2021年9月30日</w:t>
            </w:r>
          </w:p>
        </w:tc>
        <w:tc>
          <w:tcPr>
            <w:tcW w:w="583" w:type="dxa"/>
            <w:gridSpan w:val="2"/>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8712"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1"/>
                <w:szCs w:val="11"/>
                <w:u w:val="none"/>
              </w:rPr>
            </w:pPr>
            <w:r>
              <w:rPr>
                <w:rFonts w:hint="eastAsia" w:ascii="仿宋_GB2312" w:hAnsi="仿宋_GB2312" w:eastAsia="仿宋_GB2312" w:cs="仿宋_GB2312"/>
                <w:b/>
                <w:i w:val="0"/>
                <w:color w:val="000000"/>
                <w:kern w:val="0"/>
                <w:sz w:val="13"/>
                <w:szCs w:val="13"/>
                <w:u w:val="none"/>
                <w:lang w:val="en-US" w:eastAsia="zh-CN" w:bidi="ar"/>
              </w:rPr>
              <w:t>第九节、保管箱收费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79"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2-9-1</w:t>
            </w:r>
          </w:p>
        </w:tc>
        <w:tc>
          <w:tcPr>
            <w:tcW w:w="15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保管箱A箱</w:t>
            </w:r>
          </w:p>
        </w:tc>
        <w:tc>
          <w:tcPr>
            <w:tcW w:w="91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600*300*750(长*宽*高)</w:t>
            </w:r>
          </w:p>
        </w:tc>
        <w:tc>
          <w:tcPr>
            <w:tcW w:w="641" w:type="dxa"/>
            <w:gridSpan w:val="2"/>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全部</w:t>
            </w:r>
          </w:p>
        </w:tc>
        <w:tc>
          <w:tcPr>
            <w:tcW w:w="165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2100元/年</w:t>
            </w:r>
          </w:p>
        </w:tc>
        <w:tc>
          <w:tcPr>
            <w:tcW w:w="846" w:type="dxa"/>
            <w:gridSpan w:val="2"/>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vMerge w:val="restart"/>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79"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保管箱B箱</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600*300*250(长*宽*高)</w:t>
            </w:r>
          </w:p>
        </w:tc>
        <w:tc>
          <w:tcPr>
            <w:tcW w:w="641"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720元/年</w:t>
            </w:r>
          </w:p>
        </w:tc>
        <w:tc>
          <w:tcPr>
            <w:tcW w:w="846"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83" w:type="dxa"/>
            <w:gridSpan w:val="2"/>
            <w:vMerge w:val="continue"/>
            <w:tcBorders>
              <w:top w:val="nil"/>
              <w:left w:val="nil"/>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79"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保管箱C箱</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600*300*175(长*宽*高)</w:t>
            </w:r>
          </w:p>
        </w:tc>
        <w:tc>
          <w:tcPr>
            <w:tcW w:w="641"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650元/年</w:t>
            </w:r>
          </w:p>
        </w:tc>
        <w:tc>
          <w:tcPr>
            <w:tcW w:w="846"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83" w:type="dxa"/>
            <w:gridSpan w:val="2"/>
            <w:vMerge w:val="continue"/>
            <w:tcBorders>
              <w:top w:val="nil"/>
              <w:left w:val="nil"/>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79"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156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保管箱D箱</w:t>
            </w:r>
          </w:p>
        </w:tc>
        <w:tc>
          <w:tcPr>
            <w:tcW w:w="913"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600*300*125(长*宽*高)</w:t>
            </w:r>
          </w:p>
        </w:tc>
        <w:tc>
          <w:tcPr>
            <w:tcW w:w="641"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32" w:type="dxa"/>
            <w:gridSpan w:val="2"/>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1650"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390元/年</w:t>
            </w:r>
          </w:p>
        </w:tc>
        <w:tc>
          <w:tcPr>
            <w:tcW w:w="846"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583" w:type="dxa"/>
            <w:gridSpan w:val="2"/>
            <w:vMerge w:val="continue"/>
            <w:tcBorders>
              <w:top w:val="nil"/>
              <w:left w:val="nil"/>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8712"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1"/>
                <w:szCs w:val="11"/>
                <w:u w:val="none"/>
              </w:rPr>
            </w:pPr>
            <w:r>
              <w:rPr>
                <w:rFonts w:hint="eastAsia" w:ascii="仿宋_GB2312" w:hAnsi="仿宋_GB2312" w:eastAsia="仿宋_GB2312" w:cs="仿宋_GB2312"/>
                <w:b/>
                <w:i w:val="0"/>
                <w:color w:val="000000"/>
                <w:kern w:val="0"/>
                <w:sz w:val="13"/>
                <w:szCs w:val="13"/>
                <w:u w:val="none"/>
                <w:lang w:val="en-US" w:eastAsia="zh-CN" w:bidi="ar"/>
              </w:rPr>
              <w:t>第十节、代理业务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2-10-1</w:t>
            </w:r>
          </w:p>
        </w:tc>
        <w:tc>
          <w:tcPr>
            <w:tcW w:w="15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代理保险手续费</w:t>
            </w:r>
          </w:p>
        </w:tc>
        <w:tc>
          <w:tcPr>
            <w:tcW w:w="91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0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全部客户</w:t>
            </w:r>
          </w:p>
        </w:tc>
        <w:tc>
          <w:tcPr>
            <w:tcW w:w="165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根据协议约定费用收取</w:t>
            </w:r>
          </w:p>
        </w:tc>
        <w:tc>
          <w:tcPr>
            <w:tcW w:w="84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7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2-10-2</w:t>
            </w:r>
          </w:p>
        </w:tc>
        <w:tc>
          <w:tcPr>
            <w:tcW w:w="156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代理理财手续费</w:t>
            </w:r>
          </w:p>
        </w:tc>
        <w:tc>
          <w:tcPr>
            <w:tcW w:w="913"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04"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全部客户</w:t>
            </w:r>
          </w:p>
        </w:tc>
        <w:tc>
          <w:tcPr>
            <w:tcW w:w="1650"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根据协议约定费用收取</w:t>
            </w:r>
          </w:p>
        </w:tc>
        <w:tc>
          <w:tcPr>
            <w:tcW w:w="846"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8712"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1"/>
                <w:szCs w:val="11"/>
                <w:u w:val="none"/>
              </w:rPr>
            </w:pPr>
            <w:r>
              <w:rPr>
                <w:rFonts w:hint="eastAsia" w:ascii="仿宋_GB2312" w:hAnsi="仿宋_GB2312" w:eastAsia="仿宋_GB2312" w:cs="仿宋_GB2312"/>
                <w:b/>
                <w:i w:val="0"/>
                <w:color w:val="000000"/>
                <w:kern w:val="0"/>
                <w:sz w:val="13"/>
                <w:szCs w:val="13"/>
                <w:u w:val="none"/>
                <w:lang w:val="en-US" w:eastAsia="zh-CN" w:bidi="ar"/>
              </w:rPr>
              <w:t>第十一节、其他业务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2-11-1</w:t>
            </w:r>
          </w:p>
        </w:tc>
        <w:tc>
          <w:tcPr>
            <w:tcW w:w="15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对公信息变更</w:t>
            </w:r>
          </w:p>
        </w:tc>
        <w:tc>
          <w:tcPr>
            <w:tcW w:w="91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11"/>
                <w:szCs w:val="11"/>
                <w:u w:val="none"/>
              </w:rPr>
            </w:pPr>
          </w:p>
        </w:tc>
        <w:tc>
          <w:tcPr>
            <w:tcW w:w="64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市场调节价</w:t>
            </w:r>
          </w:p>
        </w:tc>
        <w:tc>
          <w:tcPr>
            <w:tcW w:w="53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11"/>
                <w:szCs w:val="11"/>
                <w:u w:val="none"/>
              </w:rPr>
            </w:pPr>
          </w:p>
        </w:tc>
        <w:tc>
          <w:tcPr>
            <w:tcW w:w="80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单位</w:t>
            </w:r>
          </w:p>
        </w:tc>
        <w:tc>
          <w:tcPr>
            <w:tcW w:w="165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暂不收费</w:t>
            </w:r>
          </w:p>
        </w:tc>
        <w:tc>
          <w:tcPr>
            <w:tcW w:w="84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11"/>
                <w:szCs w:val="11"/>
                <w:u w:val="none"/>
              </w:rPr>
            </w:pPr>
          </w:p>
        </w:tc>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2021年9月30日</w:t>
            </w:r>
          </w:p>
        </w:tc>
        <w:tc>
          <w:tcPr>
            <w:tcW w:w="58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2-11-2</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银行询证函</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11"/>
                <w:szCs w:val="11"/>
                <w:u w:val="none"/>
              </w:rPr>
            </w:pP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单位</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200元/笔</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11"/>
                <w:szCs w:val="11"/>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2021年9月30日</w:t>
            </w:r>
          </w:p>
        </w:tc>
        <w:tc>
          <w:tcPr>
            <w:tcW w:w="58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2-11-3</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其他资信证明手续费</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11"/>
                <w:szCs w:val="11"/>
                <w:u w:val="none"/>
              </w:rPr>
            </w:pP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全部客户</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200元/笔</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11"/>
                <w:szCs w:val="11"/>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2021年9月30日</w:t>
            </w:r>
          </w:p>
        </w:tc>
        <w:tc>
          <w:tcPr>
            <w:tcW w:w="58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2-11-4</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批量开户</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全部客户</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根据协议约定费用收取</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11"/>
                <w:szCs w:val="11"/>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2021年9月30日</w:t>
            </w:r>
          </w:p>
        </w:tc>
        <w:tc>
          <w:tcPr>
            <w:tcW w:w="58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2-11-5</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验资证明</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11"/>
                <w:szCs w:val="11"/>
                <w:u w:val="none"/>
              </w:rPr>
            </w:pP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单位</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200元/笔</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11"/>
                <w:szCs w:val="11"/>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2021年9月30日</w:t>
            </w:r>
          </w:p>
        </w:tc>
        <w:tc>
          <w:tcPr>
            <w:tcW w:w="58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2-11-6</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开户证明</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11"/>
                <w:szCs w:val="11"/>
                <w:u w:val="none"/>
              </w:rPr>
            </w:pP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全部客户</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暂不收费</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暂不收费</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2021年9月30日</w:t>
            </w:r>
          </w:p>
        </w:tc>
        <w:tc>
          <w:tcPr>
            <w:tcW w:w="58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2-11-7</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银行承兑汇票查询手续费</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11"/>
                <w:szCs w:val="11"/>
                <w:u w:val="none"/>
              </w:rPr>
            </w:pP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单位</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暂不收费</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暂不收费</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2021年9月30日</w:t>
            </w:r>
          </w:p>
        </w:tc>
        <w:tc>
          <w:tcPr>
            <w:tcW w:w="58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2-11-8</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单位主动查询</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11"/>
                <w:szCs w:val="11"/>
                <w:u w:val="none"/>
              </w:rPr>
            </w:pP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auto"/>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单位</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暂不收费</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暂不收费</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2021年9月30日</w:t>
            </w:r>
          </w:p>
        </w:tc>
        <w:tc>
          <w:tcPr>
            <w:tcW w:w="58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sz w:val="11"/>
                <w:szCs w:val="11"/>
                <w:u w:val="none"/>
              </w:rPr>
            </w:pPr>
            <w:r>
              <w:rPr>
                <w:rFonts w:hint="eastAsia" w:ascii="仿宋_GB2312" w:hAnsi="仿宋_GB2312" w:eastAsia="仿宋_GB2312" w:cs="仿宋_GB2312"/>
                <w:i w:val="0"/>
                <w:color w:val="auto"/>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8712" w:type="dxa"/>
            <w:gridSpan w:val="18"/>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3"/>
                <w:szCs w:val="13"/>
                <w:u w:val="none"/>
              </w:rPr>
            </w:pPr>
            <w:r>
              <w:rPr>
                <w:rFonts w:hint="eastAsia" w:ascii="仿宋_GB2312" w:hAnsi="仿宋_GB2312" w:eastAsia="仿宋_GB2312" w:cs="仿宋_GB2312"/>
                <w:b/>
                <w:i w:val="0"/>
                <w:color w:val="000000"/>
                <w:kern w:val="0"/>
                <w:sz w:val="13"/>
                <w:szCs w:val="13"/>
                <w:u w:val="none"/>
                <w:lang w:val="en-US" w:eastAsia="zh-CN" w:bidi="ar"/>
              </w:rPr>
              <w:t>第十二节、超级柜台业务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8712"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3"/>
                <w:szCs w:val="13"/>
                <w:u w:val="none"/>
              </w:rPr>
            </w:pPr>
            <w:r>
              <w:rPr>
                <w:rFonts w:hint="eastAsia" w:ascii="仿宋_GB2312" w:hAnsi="仿宋_GB2312" w:eastAsia="仿宋_GB2312" w:cs="仿宋_GB2312"/>
                <w:b/>
                <w:i w:val="0"/>
                <w:color w:val="000000"/>
                <w:kern w:val="0"/>
                <w:sz w:val="13"/>
                <w:szCs w:val="13"/>
                <w:u w:val="none"/>
                <w:lang w:val="en-US" w:eastAsia="zh-CN" w:bidi="ar"/>
              </w:rPr>
              <w:t>一、银行卡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4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2-12-1-1</w:t>
            </w:r>
          </w:p>
        </w:tc>
        <w:tc>
          <w:tcPr>
            <w:tcW w:w="15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超级柜台系统内同城转账</w:t>
            </w:r>
          </w:p>
        </w:tc>
        <w:tc>
          <w:tcPr>
            <w:tcW w:w="91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1、客户持银行卡在超级柜台上办理系统内同城转账。</w:t>
            </w:r>
          </w:p>
        </w:tc>
        <w:tc>
          <w:tcPr>
            <w:tcW w:w="64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0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免费</w:t>
            </w:r>
          </w:p>
        </w:tc>
        <w:tc>
          <w:tcPr>
            <w:tcW w:w="846" w:type="dxa"/>
            <w:gridSpan w:val="2"/>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按VIP客户的不同标识给予相应的联行结算手续费优惠</w:t>
            </w:r>
          </w:p>
        </w:tc>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2-12-1-2</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超级柜台系统内异地转账</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1、客户持银行卡在超级柜台上办理系统内异地转账。</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0.2万元以下（含），1.6元/笔；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0.2-0.5万元（含），4元/笔；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0.5-1万元（含），8元/笔；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1-5万元（含），12元/笔；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5万元以上按交易金额的0.024%，最高40元。</w:t>
            </w:r>
          </w:p>
        </w:tc>
        <w:tc>
          <w:tcPr>
            <w:tcW w:w="846"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2-12-1-3</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超级柜台跨行转账汇款（同城/异地）</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1、客户持银行卡在超级柜台上办理跨行转账汇款，包括同城跨行和异地跨行。</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0.2万元以下（含），1.6元/笔；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0.2-0.5万元（含），4元/笔；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0.5-1万元（含），8元/笔；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1-5万元（含），12元/笔；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5万元以上按交易金额的0.024%，最高40元。</w:t>
            </w:r>
          </w:p>
        </w:tc>
        <w:tc>
          <w:tcPr>
            <w:tcW w:w="846"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80" w:hRule="atLeast"/>
        </w:trPr>
        <w:tc>
          <w:tcPr>
            <w:tcW w:w="47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2-12-1-4</w:t>
            </w:r>
          </w:p>
        </w:tc>
        <w:tc>
          <w:tcPr>
            <w:tcW w:w="156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超级柜台受理他行卡转账</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(他转本，5万元以上，走农信银柜面渠道，受理定价）</w:t>
            </w:r>
          </w:p>
        </w:tc>
        <w:tc>
          <w:tcPr>
            <w:tcW w:w="913"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受理他行卡转本行卡的交易：</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1、5万元以下，他转本、他转他走银联渠道，由发卡行向客户收费。</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2、5万元以上，他转本可以走农信银，由受理方定价；他转他无5万元以上的通道。</w:t>
            </w:r>
          </w:p>
        </w:tc>
        <w:tc>
          <w:tcPr>
            <w:tcW w:w="64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804"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5万元以下（含），以发卡方标准收费；</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5万元以上，按交易金额的0.024%，最高40元。</w:t>
            </w:r>
          </w:p>
        </w:tc>
        <w:tc>
          <w:tcPr>
            <w:tcW w:w="846"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8712"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1"/>
                <w:szCs w:val="11"/>
                <w:u w:val="none"/>
              </w:rPr>
            </w:pPr>
            <w:r>
              <w:rPr>
                <w:rFonts w:hint="eastAsia" w:ascii="仿宋_GB2312" w:hAnsi="仿宋_GB2312" w:eastAsia="仿宋_GB2312" w:cs="仿宋_GB2312"/>
                <w:b/>
                <w:i w:val="0"/>
                <w:color w:val="000000"/>
                <w:kern w:val="0"/>
                <w:sz w:val="13"/>
                <w:szCs w:val="13"/>
                <w:u w:val="none"/>
                <w:lang w:val="en-US" w:eastAsia="zh-CN" w:bidi="ar"/>
              </w:rPr>
              <w:t>二、存折（芯片存折/普通存折）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4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2-12-2-1</w:t>
            </w:r>
          </w:p>
        </w:tc>
        <w:tc>
          <w:tcPr>
            <w:tcW w:w="15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超级柜台系统内同城转账</w:t>
            </w:r>
          </w:p>
        </w:tc>
        <w:tc>
          <w:tcPr>
            <w:tcW w:w="91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1、客户持存折/芯片存折在超级柜台上办理系统内同城转账。</w:t>
            </w:r>
          </w:p>
        </w:tc>
        <w:tc>
          <w:tcPr>
            <w:tcW w:w="64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免费</w:t>
            </w:r>
          </w:p>
        </w:tc>
        <w:tc>
          <w:tcPr>
            <w:tcW w:w="846" w:type="dxa"/>
            <w:gridSpan w:val="2"/>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按VIP客户的不同标识给予相应的联行结算手续费优惠</w:t>
            </w:r>
          </w:p>
        </w:tc>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2-12-2-2</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超级柜台系统内异地转账</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1、客户持存折/芯片存折在超级柜台上办理系统内异地转账。</w:t>
            </w: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0.2万元以下（含），1.6元/笔；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0.2-0.5万元（含），4元/笔；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0.5-1万元（含），8元/笔；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1-5万元（含），12元/笔；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5万元以上按交易金额的0.024%，最高40元。</w:t>
            </w:r>
          </w:p>
        </w:tc>
        <w:tc>
          <w:tcPr>
            <w:tcW w:w="846"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400" w:hRule="atLeast"/>
        </w:trPr>
        <w:tc>
          <w:tcPr>
            <w:tcW w:w="47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2-12-2-3</w:t>
            </w:r>
          </w:p>
        </w:tc>
        <w:tc>
          <w:tcPr>
            <w:tcW w:w="156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超级柜台跨行转账汇款（同城/异地）</w:t>
            </w:r>
          </w:p>
        </w:tc>
        <w:tc>
          <w:tcPr>
            <w:tcW w:w="913"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1、客户持存折/芯片存折在超级柜台上办理跨行转账汇款，包括同城跨行和异地跨行。</w:t>
            </w:r>
          </w:p>
        </w:tc>
        <w:tc>
          <w:tcPr>
            <w:tcW w:w="641"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个人</w:t>
            </w:r>
          </w:p>
        </w:tc>
        <w:tc>
          <w:tcPr>
            <w:tcW w:w="1650"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0.2万元以下（含），1.6元/笔；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0.2-0.5万元（含），4元/笔；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0.5-1万元（含），8元/笔；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1-5万元（含），12元/笔；</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5万元以上按交易金额的0.024%，最高40元。</w:t>
            </w:r>
          </w:p>
        </w:tc>
        <w:tc>
          <w:tcPr>
            <w:tcW w:w="846" w:type="dxa"/>
            <w:gridSpan w:val="2"/>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trPr>
        <w:tc>
          <w:tcPr>
            <w:tcW w:w="8712" w:type="dxa"/>
            <w:gridSpan w:val="1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11"/>
                <w:szCs w:val="11"/>
                <w:u w:val="none"/>
              </w:rPr>
            </w:pPr>
            <w:r>
              <w:rPr>
                <w:rFonts w:hint="eastAsia" w:ascii="仿宋_GB2312" w:hAnsi="仿宋_GB2312" w:eastAsia="仿宋_GB2312" w:cs="仿宋_GB2312"/>
                <w:b/>
                <w:i w:val="0"/>
                <w:color w:val="000000"/>
                <w:kern w:val="0"/>
                <w:sz w:val="13"/>
                <w:szCs w:val="13"/>
                <w:u w:val="none"/>
                <w:lang w:val="en-US" w:eastAsia="zh-CN" w:bidi="ar"/>
              </w:rPr>
              <w:t>第十三节、拥军优抚卡/乡村振兴卡/金鹰卡/共管卡业务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800" w:hRule="atLeast"/>
        </w:trPr>
        <w:tc>
          <w:tcPr>
            <w:tcW w:w="47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2-13-1</w:t>
            </w:r>
          </w:p>
        </w:tc>
        <w:tc>
          <w:tcPr>
            <w:tcW w:w="15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拥军优抚卡</w:t>
            </w:r>
          </w:p>
        </w:tc>
        <w:tc>
          <w:tcPr>
            <w:tcW w:w="91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政府指导价</w:t>
            </w:r>
          </w:p>
        </w:tc>
        <w:tc>
          <w:tcPr>
            <w:tcW w:w="53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粤退役军人发[2019]78号</w:t>
            </w:r>
          </w:p>
        </w:tc>
        <w:tc>
          <w:tcPr>
            <w:tcW w:w="80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165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优抚对象持有本行拥军优抚卡免收相关费用。包括免收拥军优抚银行卡工本费、年费、小额账户管理费、余额变动通知服务费、在自助设备或手机银行跨行人民币转账手续费、国内（不含港澳台地区）同行异地ATM取现手续费、存款手续费等7类费用，以及大集中系统内全渠道（柜面、新柜面、自助设备、手银、网银、电话银行、间联POS等）存、取、转手续费。其余收费标准和收取方式按照我行公示的《广东揭阳农村商业银行服务收费价目表》银行卡相关标准执行。</w:t>
            </w:r>
          </w:p>
        </w:tc>
        <w:tc>
          <w:tcPr>
            <w:tcW w:w="84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免收拥军优抚银行卡工本费、年费、小额账户管理费、余额变动通知服务费、在自助设备或手机银行跨行人民币转账手续费、国内（不含港澳台地区）同行异地ATM取现手续费、存款手续费等7类费用，以及大集中系统内全渠道（柜面、新柜面、自助设备、手银、网银、电话银行、间联POS等）存、取、转手续费</w:t>
            </w:r>
          </w:p>
        </w:tc>
        <w:tc>
          <w:tcPr>
            <w:tcW w:w="69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6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2-13-2</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乡村振兴卡</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免开卡手续费、免卡年费、免跨区域取款手续费、免跨行取款手续费、免短信服务费等费用减免。其余收费标准和收取方式按照我行公示的《广东揭阳农村商业银行服务收费价目表》银行卡相关标准执行。</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免开卡手续费、免卡年费、免跨区域取款手续费、免跨行取款手续费、免短信服务费等费用减免</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8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2-13-3</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金鹰卡</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预算单位及在职人员持有的金鹰卡享受免收工本费、免收年费、免收换卡费、免收短信费等。但单位职工退休、辞职或调离等无须在财政公务消费和报销的金鹰卡不再享受上述优惠项目。其余收费标准和收取方式按照我行公示的《广东揭阳农村商业银行服务收费价目表》银行卡相关标准执行。</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免收工本费、免收年费、免收换卡费、免收短信费等</w:t>
            </w: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trPr>
        <w:tc>
          <w:tcPr>
            <w:tcW w:w="4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2-13-4</w:t>
            </w:r>
          </w:p>
        </w:tc>
        <w:tc>
          <w:tcPr>
            <w:tcW w:w="1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共管卡</w:t>
            </w:r>
          </w:p>
        </w:tc>
        <w:tc>
          <w:tcPr>
            <w:tcW w:w="91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市场调节价</w:t>
            </w:r>
          </w:p>
        </w:tc>
        <w:tc>
          <w:tcPr>
            <w:tcW w:w="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FF0000"/>
                <w:sz w:val="11"/>
                <w:szCs w:val="11"/>
                <w:u w:val="none"/>
              </w:rPr>
            </w:pPr>
          </w:p>
        </w:tc>
        <w:tc>
          <w:tcPr>
            <w:tcW w:w="8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16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工本费5元，其余收费标准和收取方式按照我行公示的《广东揭阳农村商业银行服务收费价目表》银行卡相关标准执行。</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仿宋_GB2312" w:eastAsia="仿宋_GB2312" w:cs="仿宋_GB2312"/>
                <w:i w:val="0"/>
                <w:color w:val="000000"/>
                <w:sz w:val="11"/>
                <w:szCs w:val="11"/>
                <w:u w:val="none"/>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2021年9月30日</w:t>
            </w:r>
          </w:p>
        </w:tc>
        <w:tc>
          <w:tcPr>
            <w:tcW w:w="58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0" w:hRule="atLeast"/>
        </w:trPr>
        <w:tc>
          <w:tcPr>
            <w:tcW w:w="8712" w:type="dxa"/>
            <w:gridSpan w:val="18"/>
            <w:tcBorders>
              <w:top w:val="single" w:color="000000" w:sz="4" w:space="0"/>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11"/>
                <w:szCs w:val="11"/>
                <w:u w:val="none"/>
              </w:rPr>
            </w:pPr>
            <w:r>
              <w:rPr>
                <w:rFonts w:hint="eastAsia" w:ascii="仿宋_GB2312" w:hAnsi="仿宋_GB2312" w:eastAsia="仿宋_GB2312" w:cs="仿宋_GB2312"/>
                <w:i w:val="0"/>
                <w:color w:val="000000"/>
                <w:kern w:val="0"/>
                <w:sz w:val="11"/>
                <w:szCs w:val="11"/>
                <w:u w:val="none"/>
                <w:lang w:val="en-US" w:eastAsia="zh-CN" w:bidi="ar"/>
              </w:rPr>
              <w:t>注释：</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1.系统内：除广州、东莞、顺德农商行以外的广东省内所有农合机构（含农信社、农商行）；</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2.系统外/他行：除系统内农合机构之外的其他银行同业机构；</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3.同城：指同一地级市范围内；</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4.异地：指开户机构所在地级市以外的地区；</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5.如我行服务收费有优惠政策的,按优惠政策收取,没有的按收费标准收取；                                                                                                                                                                                                                   </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6.根据《关于印发商业银行服务政府指导价政府定价目录的通知》（发改价格[2014]268号）精神，对于我行客户账户中（不含信用卡）没有享受免收账户管理费（含小额账户管理费）和年费的，客户可向我行申请提供一个免账户管理费（含小额账户管理费）和年费的账户（不含信用卡、贵宾账户）；</w:t>
            </w:r>
            <w:r>
              <w:rPr>
                <w:rFonts w:hint="eastAsia" w:ascii="仿宋_GB2312" w:hAnsi="仿宋_GB2312" w:eastAsia="仿宋_GB2312" w:cs="仿宋_GB2312"/>
                <w:i w:val="0"/>
                <w:color w:val="000000"/>
                <w:kern w:val="0"/>
                <w:sz w:val="11"/>
                <w:szCs w:val="11"/>
                <w:u w:val="none"/>
                <w:lang w:val="en-US" w:eastAsia="zh-CN" w:bidi="ar"/>
              </w:rPr>
              <w:br w:type="textWrapping"/>
            </w:r>
            <w:r>
              <w:rPr>
                <w:rFonts w:hint="eastAsia" w:ascii="仿宋_GB2312" w:hAnsi="仿宋_GB2312" w:eastAsia="仿宋_GB2312" w:cs="仿宋_GB2312"/>
                <w:i w:val="0"/>
                <w:color w:val="000000"/>
                <w:kern w:val="0"/>
                <w:sz w:val="11"/>
                <w:szCs w:val="11"/>
                <w:u w:val="none"/>
                <w:lang w:val="en-US" w:eastAsia="zh-CN" w:bidi="ar"/>
              </w:rPr>
              <w:t xml:space="preserve">7.客户服务与投诉热线：020-96138                                                                                                                                                                                                                                                                                                                                                                                                                                                                                                                                                                                                  </w:t>
            </w:r>
          </w:p>
        </w:tc>
      </w:tr>
    </w:tbl>
    <w:p>
      <w:pPr>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本次调整内容涉及部分服务项目的收费优惠期限（具体以更新后的价目表为准）。</w:t>
      </w:r>
      <w:r>
        <w:rPr>
          <w:rFonts w:hint="eastAsia" w:ascii="仿宋_GB2312" w:hAnsi="仿宋_GB2312" w:eastAsia="仿宋_GB2312" w:cs="仿宋_GB2312"/>
          <w:sz w:val="28"/>
          <w:szCs w:val="28"/>
        </w:rPr>
        <w:t>如您对上述收费</w:t>
      </w:r>
      <w:r>
        <w:rPr>
          <w:rFonts w:hint="eastAsia" w:ascii="仿宋_GB2312" w:hAnsi="仿宋_GB2312" w:eastAsia="仿宋_GB2312" w:cs="仿宋_GB2312"/>
          <w:sz w:val="28"/>
          <w:szCs w:val="28"/>
          <w:lang w:val="en-US" w:eastAsia="zh-CN"/>
        </w:rPr>
        <w:t>标准</w:t>
      </w:r>
      <w:r>
        <w:rPr>
          <w:rFonts w:hint="eastAsia" w:ascii="仿宋_GB2312" w:hAnsi="仿宋_GB2312" w:eastAsia="仿宋_GB2312" w:cs="仿宋_GB2312"/>
          <w:sz w:val="28"/>
          <w:szCs w:val="28"/>
        </w:rPr>
        <w:t>有疑问，请咨询我行各营业网点或致</w:t>
      </w:r>
      <w:r>
        <w:rPr>
          <w:rFonts w:hint="eastAsia" w:ascii="仿宋_GB2312" w:hAnsi="仿宋_GB2312" w:eastAsia="仿宋_GB2312" w:cs="仿宋_GB2312"/>
          <w:sz w:val="28"/>
          <w:szCs w:val="28"/>
          <w:lang w:val="en-US" w:eastAsia="zh-CN"/>
        </w:rPr>
        <w:t>电</w:t>
      </w:r>
      <w:r>
        <w:rPr>
          <w:rFonts w:hint="eastAsia" w:ascii="仿宋_GB2312" w:hAnsi="仿宋_GB2312" w:eastAsia="仿宋_GB2312" w:cs="仿宋_GB2312"/>
          <w:sz w:val="28"/>
          <w:szCs w:val="28"/>
        </w:rPr>
        <w:t>96138。如有造成不便之处，敬请谅解。</w:t>
      </w:r>
    </w:p>
    <w:p>
      <w:p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感谢您长期以来的信任与支持！</w:t>
      </w:r>
    </w:p>
    <w:p>
      <w:pPr>
        <w:ind w:firstLine="560" w:firstLineChars="200"/>
        <w:jc w:val="left"/>
        <w:rPr>
          <w:rFonts w:hint="eastAsia" w:ascii="仿宋_GB2312" w:hAnsi="仿宋_GB2312" w:eastAsia="仿宋_GB2312" w:cs="仿宋_GB2312"/>
          <w:sz w:val="28"/>
          <w:szCs w:val="28"/>
          <w:lang w:val="en-US" w:eastAsia="zh-CN"/>
        </w:rPr>
      </w:pPr>
      <w:bookmarkStart w:id="0" w:name="_GoBack"/>
      <w:bookmarkEnd w:id="0"/>
    </w:p>
    <w:p>
      <w:pPr>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广东揭阳农村商业银行股份有限公司</w:t>
      </w:r>
    </w:p>
    <w:p>
      <w:pPr>
        <w:ind w:firstLine="5320" w:firstLineChars="1900"/>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2025年11月17日</w:t>
      </w:r>
    </w:p>
    <w:sectPr>
      <w:pgSz w:w="11906" w:h="16838"/>
      <w:pgMar w:top="1440" w:right="12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E35BE4"/>
    <w:rsid w:val="006D73B7"/>
    <w:rsid w:val="00874913"/>
    <w:rsid w:val="00C800B1"/>
    <w:rsid w:val="00CA06DF"/>
    <w:rsid w:val="010672E2"/>
    <w:rsid w:val="012507E1"/>
    <w:rsid w:val="01291ECC"/>
    <w:rsid w:val="01354D48"/>
    <w:rsid w:val="01410B56"/>
    <w:rsid w:val="014F4B8F"/>
    <w:rsid w:val="01600148"/>
    <w:rsid w:val="0167285F"/>
    <w:rsid w:val="01A8525F"/>
    <w:rsid w:val="01CD281D"/>
    <w:rsid w:val="01F8465C"/>
    <w:rsid w:val="024B64BB"/>
    <w:rsid w:val="02AE7061"/>
    <w:rsid w:val="02BA6E5B"/>
    <w:rsid w:val="02C4746D"/>
    <w:rsid w:val="02C518E2"/>
    <w:rsid w:val="02D720A6"/>
    <w:rsid w:val="02F2440C"/>
    <w:rsid w:val="03165B13"/>
    <w:rsid w:val="032270DB"/>
    <w:rsid w:val="03342407"/>
    <w:rsid w:val="037971A3"/>
    <w:rsid w:val="03812A91"/>
    <w:rsid w:val="03957055"/>
    <w:rsid w:val="03CF110E"/>
    <w:rsid w:val="03D10FF4"/>
    <w:rsid w:val="03F119FE"/>
    <w:rsid w:val="040C5DCB"/>
    <w:rsid w:val="048361FB"/>
    <w:rsid w:val="04A4310E"/>
    <w:rsid w:val="04A6773C"/>
    <w:rsid w:val="04AC444C"/>
    <w:rsid w:val="04B87238"/>
    <w:rsid w:val="050B1FC8"/>
    <w:rsid w:val="0541487F"/>
    <w:rsid w:val="058934E0"/>
    <w:rsid w:val="05A94C6E"/>
    <w:rsid w:val="05BA76B0"/>
    <w:rsid w:val="05CB46E8"/>
    <w:rsid w:val="05D60FFE"/>
    <w:rsid w:val="05E11E83"/>
    <w:rsid w:val="05E55E07"/>
    <w:rsid w:val="05F11D1F"/>
    <w:rsid w:val="061A24DC"/>
    <w:rsid w:val="06266803"/>
    <w:rsid w:val="06735AE0"/>
    <w:rsid w:val="068537AC"/>
    <w:rsid w:val="06876633"/>
    <w:rsid w:val="06986B16"/>
    <w:rsid w:val="06BF2CA5"/>
    <w:rsid w:val="06D14C46"/>
    <w:rsid w:val="06D46FAD"/>
    <w:rsid w:val="06E84363"/>
    <w:rsid w:val="07321AE4"/>
    <w:rsid w:val="07421EB7"/>
    <w:rsid w:val="074D2E94"/>
    <w:rsid w:val="07A56FA2"/>
    <w:rsid w:val="07AF3D1D"/>
    <w:rsid w:val="07BB24DE"/>
    <w:rsid w:val="07E92886"/>
    <w:rsid w:val="07E94FE9"/>
    <w:rsid w:val="0856679D"/>
    <w:rsid w:val="086D4D49"/>
    <w:rsid w:val="0877454A"/>
    <w:rsid w:val="08915594"/>
    <w:rsid w:val="08AA52A2"/>
    <w:rsid w:val="08C92336"/>
    <w:rsid w:val="093F2965"/>
    <w:rsid w:val="095D1DE9"/>
    <w:rsid w:val="09655ECC"/>
    <w:rsid w:val="09777457"/>
    <w:rsid w:val="09823528"/>
    <w:rsid w:val="09C71AFD"/>
    <w:rsid w:val="09C93AEE"/>
    <w:rsid w:val="09D96F16"/>
    <w:rsid w:val="09E97DD0"/>
    <w:rsid w:val="09EC2198"/>
    <w:rsid w:val="0A0457A6"/>
    <w:rsid w:val="0A0E0B29"/>
    <w:rsid w:val="0A151BB7"/>
    <w:rsid w:val="0A4E1BE3"/>
    <w:rsid w:val="0A552A3E"/>
    <w:rsid w:val="0A58082F"/>
    <w:rsid w:val="0A6E7149"/>
    <w:rsid w:val="0A83265C"/>
    <w:rsid w:val="0A9079C8"/>
    <w:rsid w:val="0A955D12"/>
    <w:rsid w:val="0AAF2F2A"/>
    <w:rsid w:val="0ABD01B1"/>
    <w:rsid w:val="0ADF1ED1"/>
    <w:rsid w:val="0B0011CA"/>
    <w:rsid w:val="0B250D87"/>
    <w:rsid w:val="0B944E4B"/>
    <w:rsid w:val="0BE6752F"/>
    <w:rsid w:val="0C042C77"/>
    <w:rsid w:val="0C085155"/>
    <w:rsid w:val="0C30256F"/>
    <w:rsid w:val="0C3B1968"/>
    <w:rsid w:val="0C665C83"/>
    <w:rsid w:val="0C86064D"/>
    <w:rsid w:val="0C94143C"/>
    <w:rsid w:val="0C961F1C"/>
    <w:rsid w:val="0C966E9C"/>
    <w:rsid w:val="0CE71A12"/>
    <w:rsid w:val="0CEA2AE6"/>
    <w:rsid w:val="0D54150D"/>
    <w:rsid w:val="0D5A712C"/>
    <w:rsid w:val="0D61207B"/>
    <w:rsid w:val="0D6375D9"/>
    <w:rsid w:val="0D666B2D"/>
    <w:rsid w:val="0DA275CE"/>
    <w:rsid w:val="0DCE3B39"/>
    <w:rsid w:val="0DD8663D"/>
    <w:rsid w:val="0DF64FF5"/>
    <w:rsid w:val="0E7244CB"/>
    <w:rsid w:val="0E817548"/>
    <w:rsid w:val="0EAA6622"/>
    <w:rsid w:val="0EB7288A"/>
    <w:rsid w:val="0EDB12CA"/>
    <w:rsid w:val="0F15120F"/>
    <w:rsid w:val="0F2E2B8B"/>
    <w:rsid w:val="0F3357F9"/>
    <w:rsid w:val="0F3C1EC5"/>
    <w:rsid w:val="0F5665B2"/>
    <w:rsid w:val="0FA416C1"/>
    <w:rsid w:val="0FC248DB"/>
    <w:rsid w:val="0FEC6F2A"/>
    <w:rsid w:val="0FEE4D7D"/>
    <w:rsid w:val="10176299"/>
    <w:rsid w:val="103529DC"/>
    <w:rsid w:val="10615D3B"/>
    <w:rsid w:val="10825E8D"/>
    <w:rsid w:val="10971170"/>
    <w:rsid w:val="10BA2FF9"/>
    <w:rsid w:val="10E6209F"/>
    <w:rsid w:val="10ED76D1"/>
    <w:rsid w:val="10FB1051"/>
    <w:rsid w:val="11007C1E"/>
    <w:rsid w:val="112E54FE"/>
    <w:rsid w:val="11391A45"/>
    <w:rsid w:val="116A235E"/>
    <w:rsid w:val="117513CD"/>
    <w:rsid w:val="119F2B74"/>
    <w:rsid w:val="11AC0EE5"/>
    <w:rsid w:val="11D22241"/>
    <w:rsid w:val="11DD5B52"/>
    <w:rsid w:val="11EB701E"/>
    <w:rsid w:val="11FD5BFF"/>
    <w:rsid w:val="120550EC"/>
    <w:rsid w:val="120E5EFE"/>
    <w:rsid w:val="120F48C9"/>
    <w:rsid w:val="121573F2"/>
    <w:rsid w:val="12294552"/>
    <w:rsid w:val="124860EC"/>
    <w:rsid w:val="12492A12"/>
    <w:rsid w:val="12676D53"/>
    <w:rsid w:val="126D0CA7"/>
    <w:rsid w:val="12722F04"/>
    <w:rsid w:val="12B156FE"/>
    <w:rsid w:val="12BA565E"/>
    <w:rsid w:val="12BD19F2"/>
    <w:rsid w:val="12C44CFE"/>
    <w:rsid w:val="12CD5EED"/>
    <w:rsid w:val="12EE706A"/>
    <w:rsid w:val="13285267"/>
    <w:rsid w:val="13562881"/>
    <w:rsid w:val="1357195D"/>
    <w:rsid w:val="138A1F7D"/>
    <w:rsid w:val="139175D0"/>
    <w:rsid w:val="139A3CAA"/>
    <w:rsid w:val="13AC178C"/>
    <w:rsid w:val="147A1B63"/>
    <w:rsid w:val="149277D2"/>
    <w:rsid w:val="149F7F84"/>
    <w:rsid w:val="14A0577C"/>
    <w:rsid w:val="14B36314"/>
    <w:rsid w:val="150F113D"/>
    <w:rsid w:val="15165060"/>
    <w:rsid w:val="1549786F"/>
    <w:rsid w:val="154D206E"/>
    <w:rsid w:val="15AB2F60"/>
    <w:rsid w:val="15AD0625"/>
    <w:rsid w:val="15D8457C"/>
    <w:rsid w:val="16180F54"/>
    <w:rsid w:val="16331EE8"/>
    <w:rsid w:val="16582108"/>
    <w:rsid w:val="16592605"/>
    <w:rsid w:val="165E0A12"/>
    <w:rsid w:val="16871694"/>
    <w:rsid w:val="16B121DE"/>
    <w:rsid w:val="16BE79B1"/>
    <w:rsid w:val="16D521D8"/>
    <w:rsid w:val="17012D93"/>
    <w:rsid w:val="17063ECD"/>
    <w:rsid w:val="171B5F3A"/>
    <w:rsid w:val="17204BB9"/>
    <w:rsid w:val="176454E9"/>
    <w:rsid w:val="17C7151E"/>
    <w:rsid w:val="17FB3497"/>
    <w:rsid w:val="18347C5D"/>
    <w:rsid w:val="183E5513"/>
    <w:rsid w:val="18661DD9"/>
    <w:rsid w:val="18805462"/>
    <w:rsid w:val="189F1307"/>
    <w:rsid w:val="18AA55A7"/>
    <w:rsid w:val="18B50875"/>
    <w:rsid w:val="19103D0A"/>
    <w:rsid w:val="191755F6"/>
    <w:rsid w:val="191F6FF9"/>
    <w:rsid w:val="192C499F"/>
    <w:rsid w:val="192D3CC4"/>
    <w:rsid w:val="19764C8E"/>
    <w:rsid w:val="19942BD6"/>
    <w:rsid w:val="1996573A"/>
    <w:rsid w:val="19AB1B3D"/>
    <w:rsid w:val="19AD2DD3"/>
    <w:rsid w:val="19C570F2"/>
    <w:rsid w:val="19F01BDF"/>
    <w:rsid w:val="19FF730B"/>
    <w:rsid w:val="1A00081A"/>
    <w:rsid w:val="1A080458"/>
    <w:rsid w:val="1A0B59E4"/>
    <w:rsid w:val="1A373C5B"/>
    <w:rsid w:val="1A3E1452"/>
    <w:rsid w:val="1A455E39"/>
    <w:rsid w:val="1A474A10"/>
    <w:rsid w:val="1A5771BB"/>
    <w:rsid w:val="1A9D5E18"/>
    <w:rsid w:val="1AC050C8"/>
    <w:rsid w:val="1AC73EB4"/>
    <w:rsid w:val="1ADD78DA"/>
    <w:rsid w:val="1AE12314"/>
    <w:rsid w:val="1AF900D6"/>
    <w:rsid w:val="1B0F5EA0"/>
    <w:rsid w:val="1B103E4C"/>
    <w:rsid w:val="1B11276F"/>
    <w:rsid w:val="1B20570F"/>
    <w:rsid w:val="1B261368"/>
    <w:rsid w:val="1B98117E"/>
    <w:rsid w:val="1BAE334A"/>
    <w:rsid w:val="1C411E1D"/>
    <w:rsid w:val="1C412EF7"/>
    <w:rsid w:val="1CBA3E2E"/>
    <w:rsid w:val="1CE35BE4"/>
    <w:rsid w:val="1CE85A19"/>
    <w:rsid w:val="1D005515"/>
    <w:rsid w:val="1D5F6BA4"/>
    <w:rsid w:val="1D861017"/>
    <w:rsid w:val="1DA155D9"/>
    <w:rsid w:val="1DB82612"/>
    <w:rsid w:val="1DCE7A08"/>
    <w:rsid w:val="1E064D36"/>
    <w:rsid w:val="1EAB1DBC"/>
    <w:rsid w:val="1EB03200"/>
    <w:rsid w:val="1ED9773F"/>
    <w:rsid w:val="1EDB420E"/>
    <w:rsid w:val="1EFE38A4"/>
    <w:rsid w:val="1F857A65"/>
    <w:rsid w:val="1F98330B"/>
    <w:rsid w:val="1FA17EE1"/>
    <w:rsid w:val="1FB630A1"/>
    <w:rsid w:val="1FC46584"/>
    <w:rsid w:val="1FCA366E"/>
    <w:rsid w:val="1FEB69EB"/>
    <w:rsid w:val="1FF24F16"/>
    <w:rsid w:val="200D1E5A"/>
    <w:rsid w:val="200F44A8"/>
    <w:rsid w:val="20452106"/>
    <w:rsid w:val="206A4281"/>
    <w:rsid w:val="209573BE"/>
    <w:rsid w:val="20BA5CAB"/>
    <w:rsid w:val="20BD3300"/>
    <w:rsid w:val="20E55A47"/>
    <w:rsid w:val="21253BBE"/>
    <w:rsid w:val="21517FC3"/>
    <w:rsid w:val="21A2606F"/>
    <w:rsid w:val="21BC5A6B"/>
    <w:rsid w:val="21CF357F"/>
    <w:rsid w:val="2208068C"/>
    <w:rsid w:val="220E46CF"/>
    <w:rsid w:val="221D34B2"/>
    <w:rsid w:val="22326CC2"/>
    <w:rsid w:val="223F23C2"/>
    <w:rsid w:val="22BC0EF7"/>
    <w:rsid w:val="22C00EDF"/>
    <w:rsid w:val="22D631BD"/>
    <w:rsid w:val="23091B32"/>
    <w:rsid w:val="230F076B"/>
    <w:rsid w:val="23227D6C"/>
    <w:rsid w:val="23231BB0"/>
    <w:rsid w:val="233044BC"/>
    <w:rsid w:val="23510A74"/>
    <w:rsid w:val="237322DC"/>
    <w:rsid w:val="23780BA4"/>
    <w:rsid w:val="239034CE"/>
    <w:rsid w:val="23907280"/>
    <w:rsid w:val="23A71EEE"/>
    <w:rsid w:val="23B75E51"/>
    <w:rsid w:val="23BD0049"/>
    <w:rsid w:val="23EF0A12"/>
    <w:rsid w:val="23F41DFE"/>
    <w:rsid w:val="23F56612"/>
    <w:rsid w:val="2420179C"/>
    <w:rsid w:val="24416B20"/>
    <w:rsid w:val="24532D16"/>
    <w:rsid w:val="246358B7"/>
    <w:rsid w:val="24982926"/>
    <w:rsid w:val="24CD06FD"/>
    <w:rsid w:val="24E66475"/>
    <w:rsid w:val="24F84448"/>
    <w:rsid w:val="254405EF"/>
    <w:rsid w:val="255D1213"/>
    <w:rsid w:val="259B0B4E"/>
    <w:rsid w:val="25A15D23"/>
    <w:rsid w:val="25A6505D"/>
    <w:rsid w:val="25D65BD2"/>
    <w:rsid w:val="25E44168"/>
    <w:rsid w:val="25E716A0"/>
    <w:rsid w:val="264F7218"/>
    <w:rsid w:val="2655244E"/>
    <w:rsid w:val="2683442F"/>
    <w:rsid w:val="26B41DFE"/>
    <w:rsid w:val="26DE332C"/>
    <w:rsid w:val="26E10B05"/>
    <w:rsid w:val="271842AB"/>
    <w:rsid w:val="271A6B07"/>
    <w:rsid w:val="275D2EFD"/>
    <w:rsid w:val="276E4A01"/>
    <w:rsid w:val="278D796D"/>
    <w:rsid w:val="27AD5F18"/>
    <w:rsid w:val="27D456A1"/>
    <w:rsid w:val="27D64AE4"/>
    <w:rsid w:val="27E63E16"/>
    <w:rsid w:val="27EE427E"/>
    <w:rsid w:val="28023C99"/>
    <w:rsid w:val="280C13AB"/>
    <w:rsid w:val="28493206"/>
    <w:rsid w:val="28495590"/>
    <w:rsid w:val="28666E65"/>
    <w:rsid w:val="288A261F"/>
    <w:rsid w:val="289B20F1"/>
    <w:rsid w:val="289E2958"/>
    <w:rsid w:val="28AD1F1F"/>
    <w:rsid w:val="28E40991"/>
    <w:rsid w:val="28E66982"/>
    <w:rsid w:val="28E7493B"/>
    <w:rsid w:val="290451E7"/>
    <w:rsid w:val="294A1DE3"/>
    <w:rsid w:val="29C37F3E"/>
    <w:rsid w:val="29F46C11"/>
    <w:rsid w:val="2A001829"/>
    <w:rsid w:val="2A026F07"/>
    <w:rsid w:val="2A5946B4"/>
    <w:rsid w:val="2A616F5A"/>
    <w:rsid w:val="2A812D13"/>
    <w:rsid w:val="2A930B06"/>
    <w:rsid w:val="2ABD7F7C"/>
    <w:rsid w:val="2ADC23CF"/>
    <w:rsid w:val="2B4D7764"/>
    <w:rsid w:val="2BAE0CFF"/>
    <w:rsid w:val="2BBF670B"/>
    <w:rsid w:val="2BC45152"/>
    <w:rsid w:val="2BD423B6"/>
    <w:rsid w:val="2BDF56D2"/>
    <w:rsid w:val="2BF933E3"/>
    <w:rsid w:val="2C150651"/>
    <w:rsid w:val="2C3401A5"/>
    <w:rsid w:val="2C345E12"/>
    <w:rsid w:val="2C3C77EC"/>
    <w:rsid w:val="2C8B3099"/>
    <w:rsid w:val="2C8C77AC"/>
    <w:rsid w:val="2CCB49ED"/>
    <w:rsid w:val="2CE45608"/>
    <w:rsid w:val="2CEC0632"/>
    <w:rsid w:val="2CF3345A"/>
    <w:rsid w:val="2CF91E7A"/>
    <w:rsid w:val="2D3F2B9E"/>
    <w:rsid w:val="2D5120F2"/>
    <w:rsid w:val="2D7F73ED"/>
    <w:rsid w:val="2D8F312F"/>
    <w:rsid w:val="2D9F4F02"/>
    <w:rsid w:val="2DC56D17"/>
    <w:rsid w:val="2DD77A3F"/>
    <w:rsid w:val="2E193550"/>
    <w:rsid w:val="2E2E519F"/>
    <w:rsid w:val="2E396A2D"/>
    <w:rsid w:val="2E6A5D69"/>
    <w:rsid w:val="2EA201F3"/>
    <w:rsid w:val="2EAE7F54"/>
    <w:rsid w:val="2EC46816"/>
    <w:rsid w:val="2ED513B7"/>
    <w:rsid w:val="2EDE399E"/>
    <w:rsid w:val="2EDF6E2F"/>
    <w:rsid w:val="2EE02E87"/>
    <w:rsid w:val="2EE51CA4"/>
    <w:rsid w:val="2F166832"/>
    <w:rsid w:val="2F3658C9"/>
    <w:rsid w:val="2F87116C"/>
    <w:rsid w:val="2F8A4A23"/>
    <w:rsid w:val="2F8F7668"/>
    <w:rsid w:val="2FBE3AC5"/>
    <w:rsid w:val="2FD00766"/>
    <w:rsid w:val="2FF63DB8"/>
    <w:rsid w:val="302D157A"/>
    <w:rsid w:val="30650E11"/>
    <w:rsid w:val="3071331D"/>
    <w:rsid w:val="30A925FF"/>
    <w:rsid w:val="30AF2946"/>
    <w:rsid w:val="30B1118A"/>
    <w:rsid w:val="30C1390B"/>
    <w:rsid w:val="31073C92"/>
    <w:rsid w:val="311C5FEB"/>
    <w:rsid w:val="3126709A"/>
    <w:rsid w:val="313A1E56"/>
    <w:rsid w:val="31413FB9"/>
    <w:rsid w:val="314E450D"/>
    <w:rsid w:val="314F4FFD"/>
    <w:rsid w:val="31542213"/>
    <w:rsid w:val="32003A1B"/>
    <w:rsid w:val="322832BB"/>
    <w:rsid w:val="324C0348"/>
    <w:rsid w:val="327562A4"/>
    <w:rsid w:val="327E4240"/>
    <w:rsid w:val="328E71FC"/>
    <w:rsid w:val="32A74100"/>
    <w:rsid w:val="32C2550D"/>
    <w:rsid w:val="32D0159D"/>
    <w:rsid w:val="32DE6281"/>
    <w:rsid w:val="32FA5442"/>
    <w:rsid w:val="33086E7D"/>
    <w:rsid w:val="33261EC4"/>
    <w:rsid w:val="333C4366"/>
    <w:rsid w:val="33431D35"/>
    <w:rsid w:val="33B52C3D"/>
    <w:rsid w:val="33B969CC"/>
    <w:rsid w:val="33C97F2A"/>
    <w:rsid w:val="33CE62D2"/>
    <w:rsid w:val="33DE3E0F"/>
    <w:rsid w:val="341A35CF"/>
    <w:rsid w:val="342B630D"/>
    <w:rsid w:val="344D5AE0"/>
    <w:rsid w:val="345A4BBF"/>
    <w:rsid w:val="346354B9"/>
    <w:rsid w:val="34D63A66"/>
    <w:rsid w:val="35074A93"/>
    <w:rsid w:val="353E1607"/>
    <w:rsid w:val="355219E4"/>
    <w:rsid w:val="35881D02"/>
    <w:rsid w:val="358B7FAD"/>
    <w:rsid w:val="35DB20E3"/>
    <w:rsid w:val="360251E6"/>
    <w:rsid w:val="3646551C"/>
    <w:rsid w:val="365A2BAA"/>
    <w:rsid w:val="36785915"/>
    <w:rsid w:val="36821A42"/>
    <w:rsid w:val="36830AA4"/>
    <w:rsid w:val="369009BF"/>
    <w:rsid w:val="36C51E09"/>
    <w:rsid w:val="36DA3C82"/>
    <w:rsid w:val="370C2342"/>
    <w:rsid w:val="372664BC"/>
    <w:rsid w:val="373F153A"/>
    <w:rsid w:val="37586E86"/>
    <w:rsid w:val="376D78EF"/>
    <w:rsid w:val="37826659"/>
    <w:rsid w:val="37B10177"/>
    <w:rsid w:val="37BC3F16"/>
    <w:rsid w:val="37CA469A"/>
    <w:rsid w:val="37E748CE"/>
    <w:rsid w:val="383D68C8"/>
    <w:rsid w:val="384F378E"/>
    <w:rsid w:val="3861449A"/>
    <w:rsid w:val="386B2AB4"/>
    <w:rsid w:val="38C26486"/>
    <w:rsid w:val="39031785"/>
    <w:rsid w:val="390F4323"/>
    <w:rsid w:val="392A113F"/>
    <w:rsid w:val="3936192F"/>
    <w:rsid w:val="396955D0"/>
    <w:rsid w:val="39B7253B"/>
    <w:rsid w:val="39C50368"/>
    <w:rsid w:val="39ED7B88"/>
    <w:rsid w:val="39F72368"/>
    <w:rsid w:val="3A0F24EF"/>
    <w:rsid w:val="3A1634A8"/>
    <w:rsid w:val="3A183B92"/>
    <w:rsid w:val="3A2E313B"/>
    <w:rsid w:val="3A6034E2"/>
    <w:rsid w:val="3A724376"/>
    <w:rsid w:val="3A8D227F"/>
    <w:rsid w:val="3AC13463"/>
    <w:rsid w:val="3ACB6355"/>
    <w:rsid w:val="3B167687"/>
    <w:rsid w:val="3B5F7AEB"/>
    <w:rsid w:val="3B805029"/>
    <w:rsid w:val="3B98651E"/>
    <w:rsid w:val="3BA1637F"/>
    <w:rsid w:val="3BBE2478"/>
    <w:rsid w:val="3BEE3296"/>
    <w:rsid w:val="3BFC623F"/>
    <w:rsid w:val="3C072F7A"/>
    <w:rsid w:val="3C301446"/>
    <w:rsid w:val="3C3979EB"/>
    <w:rsid w:val="3C7131BF"/>
    <w:rsid w:val="3C777A8B"/>
    <w:rsid w:val="3C956B3D"/>
    <w:rsid w:val="3C9E40AB"/>
    <w:rsid w:val="3CB3738C"/>
    <w:rsid w:val="3CEA1400"/>
    <w:rsid w:val="3D2C76FD"/>
    <w:rsid w:val="3D3B55C8"/>
    <w:rsid w:val="3D5F158E"/>
    <w:rsid w:val="3D650C44"/>
    <w:rsid w:val="3D8965E7"/>
    <w:rsid w:val="3D8F27B5"/>
    <w:rsid w:val="3D9A2ADD"/>
    <w:rsid w:val="3DAF44A9"/>
    <w:rsid w:val="3DB33244"/>
    <w:rsid w:val="3DE316E8"/>
    <w:rsid w:val="3DED1650"/>
    <w:rsid w:val="3E060587"/>
    <w:rsid w:val="3E072E3F"/>
    <w:rsid w:val="3E4742FF"/>
    <w:rsid w:val="3E5B2148"/>
    <w:rsid w:val="3E5B28B3"/>
    <w:rsid w:val="3E724222"/>
    <w:rsid w:val="3E90655B"/>
    <w:rsid w:val="3EA044F7"/>
    <w:rsid w:val="3EBC0251"/>
    <w:rsid w:val="3ED8665B"/>
    <w:rsid w:val="3EDC547D"/>
    <w:rsid w:val="3EF47C88"/>
    <w:rsid w:val="3F0B634E"/>
    <w:rsid w:val="3F341FC4"/>
    <w:rsid w:val="3F49340C"/>
    <w:rsid w:val="3F4D6775"/>
    <w:rsid w:val="3F534B44"/>
    <w:rsid w:val="3F5C7CAF"/>
    <w:rsid w:val="3F903851"/>
    <w:rsid w:val="40104D9D"/>
    <w:rsid w:val="40244087"/>
    <w:rsid w:val="402F02E7"/>
    <w:rsid w:val="409B6C2B"/>
    <w:rsid w:val="40A60E8D"/>
    <w:rsid w:val="40E97B13"/>
    <w:rsid w:val="41456BFE"/>
    <w:rsid w:val="418012B3"/>
    <w:rsid w:val="41983219"/>
    <w:rsid w:val="41A76B54"/>
    <w:rsid w:val="41AF243B"/>
    <w:rsid w:val="41C764D5"/>
    <w:rsid w:val="425D5F94"/>
    <w:rsid w:val="42684A90"/>
    <w:rsid w:val="42751F45"/>
    <w:rsid w:val="429D7663"/>
    <w:rsid w:val="42B829BA"/>
    <w:rsid w:val="42BE21DE"/>
    <w:rsid w:val="42E402DA"/>
    <w:rsid w:val="42FC3849"/>
    <w:rsid w:val="4309413E"/>
    <w:rsid w:val="43B22524"/>
    <w:rsid w:val="43B76C60"/>
    <w:rsid w:val="43BC2895"/>
    <w:rsid w:val="43C25B17"/>
    <w:rsid w:val="43E3351B"/>
    <w:rsid w:val="43E933C6"/>
    <w:rsid w:val="44066F82"/>
    <w:rsid w:val="44083E45"/>
    <w:rsid w:val="44146EB0"/>
    <w:rsid w:val="442752A4"/>
    <w:rsid w:val="4437454E"/>
    <w:rsid w:val="445C44E6"/>
    <w:rsid w:val="44AA02ED"/>
    <w:rsid w:val="44C1749D"/>
    <w:rsid w:val="44F003E2"/>
    <w:rsid w:val="44F85F38"/>
    <w:rsid w:val="45184101"/>
    <w:rsid w:val="454158DA"/>
    <w:rsid w:val="456D3E05"/>
    <w:rsid w:val="457C25C4"/>
    <w:rsid w:val="45CB7C7B"/>
    <w:rsid w:val="45DE0D84"/>
    <w:rsid w:val="462B62C6"/>
    <w:rsid w:val="463170F8"/>
    <w:rsid w:val="464779B9"/>
    <w:rsid w:val="464B2FA2"/>
    <w:rsid w:val="464E5672"/>
    <w:rsid w:val="464F35C4"/>
    <w:rsid w:val="466D5AFF"/>
    <w:rsid w:val="46BA18E0"/>
    <w:rsid w:val="46F03210"/>
    <w:rsid w:val="4701284F"/>
    <w:rsid w:val="474349F5"/>
    <w:rsid w:val="47617B4B"/>
    <w:rsid w:val="476E51A1"/>
    <w:rsid w:val="477C5F6F"/>
    <w:rsid w:val="477D0B75"/>
    <w:rsid w:val="47841AAE"/>
    <w:rsid w:val="47904B87"/>
    <w:rsid w:val="47E71501"/>
    <w:rsid w:val="481564E1"/>
    <w:rsid w:val="486F3E84"/>
    <w:rsid w:val="48BE79AB"/>
    <w:rsid w:val="48DC430B"/>
    <w:rsid w:val="48DD579E"/>
    <w:rsid w:val="48E60743"/>
    <w:rsid w:val="49121398"/>
    <w:rsid w:val="49183BC6"/>
    <w:rsid w:val="4922554B"/>
    <w:rsid w:val="49277B29"/>
    <w:rsid w:val="494533FE"/>
    <w:rsid w:val="4954608B"/>
    <w:rsid w:val="49567547"/>
    <w:rsid w:val="496A657E"/>
    <w:rsid w:val="49747718"/>
    <w:rsid w:val="498A5A10"/>
    <w:rsid w:val="49904BAF"/>
    <w:rsid w:val="499B1D59"/>
    <w:rsid w:val="49B42F1E"/>
    <w:rsid w:val="49FE2DCD"/>
    <w:rsid w:val="4A0B5F90"/>
    <w:rsid w:val="4A5B4668"/>
    <w:rsid w:val="4AB47108"/>
    <w:rsid w:val="4ABB7041"/>
    <w:rsid w:val="4AFD1361"/>
    <w:rsid w:val="4B2060E1"/>
    <w:rsid w:val="4B240B09"/>
    <w:rsid w:val="4B272ADF"/>
    <w:rsid w:val="4B3314CB"/>
    <w:rsid w:val="4B5C5DEF"/>
    <w:rsid w:val="4B5D7EAE"/>
    <w:rsid w:val="4B717D02"/>
    <w:rsid w:val="4B8373D1"/>
    <w:rsid w:val="4B8E7D2F"/>
    <w:rsid w:val="4BAA256C"/>
    <w:rsid w:val="4BD96785"/>
    <w:rsid w:val="4BEE7823"/>
    <w:rsid w:val="4C0712A2"/>
    <w:rsid w:val="4C2E1198"/>
    <w:rsid w:val="4C3442C3"/>
    <w:rsid w:val="4C351E6C"/>
    <w:rsid w:val="4C4957C0"/>
    <w:rsid w:val="4C8353D2"/>
    <w:rsid w:val="4CBB5199"/>
    <w:rsid w:val="4CDF30A6"/>
    <w:rsid w:val="4CE273DA"/>
    <w:rsid w:val="4D334CE2"/>
    <w:rsid w:val="4D461817"/>
    <w:rsid w:val="4D7C3FC2"/>
    <w:rsid w:val="4D9D4687"/>
    <w:rsid w:val="4DC87457"/>
    <w:rsid w:val="4DCC4DE3"/>
    <w:rsid w:val="4DCD5877"/>
    <w:rsid w:val="4DD800C6"/>
    <w:rsid w:val="4DF16359"/>
    <w:rsid w:val="4E004F13"/>
    <w:rsid w:val="4E2C22CC"/>
    <w:rsid w:val="4E3847DA"/>
    <w:rsid w:val="4E4B4436"/>
    <w:rsid w:val="4E634019"/>
    <w:rsid w:val="4E7456A3"/>
    <w:rsid w:val="4E9B555A"/>
    <w:rsid w:val="4EB121C4"/>
    <w:rsid w:val="4EB14A95"/>
    <w:rsid w:val="4F0E35B1"/>
    <w:rsid w:val="4F1846C4"/>
    <w:rsid w:val="4F325DE6"/>
    <w:rsid w:val="4F6E1A7C"/>
    <w:rsid w:val="4F9E58AB"/>
    <w:rsid w:val="4FBE6E83"/>
    <w:rsid w:val="4FC02474"/>
    <w:rsid w:val="4FFF7069"/>
    <w:rsid w:val="500A4EEF"/>
    <w:rsid w:val="506F103C"/>
    <w:rsid w:val="50934934"/>
    <w:rsid w:val="50B4452B"/>
    <w:rsid w:val="50B73DCC"/>
    <w:rsid w:val="50B76EDF"/>
    <w:rsid w:val="50C432FD"/>
    <w:rsid w:val="50CE5EC5"/>
    <w:rsid w:val="50F76A30"/>
    <w:rsid w:val="515243D8"/>
    <w:rsid w:val="515C7ED4"/>
    <w:rsid w:val="515F094B"/>
    <w:rsid w:val="51614E65"/>
    <w:rsid w:val="518D0E36"/>
    <w:rsid w:val="51D25D81"/>
    <w:rsid w:val="51D87941"/>
    <w:rsid w:val="51E133D1"/>
    <w:rsid w:val="5217048D"/>
    <w:rsid w:val="52171E3D"/>
    <w:rsid w:val="52330A23"/>
    <w:rsid w:val="52351357"/>
    <w:rsid w:val="52A05421"/>
    <w:rsid w:val="52B521DC"/>
    <w:rsid w:val="52FD6ECC"/>
    <w:rsid w:val="533E7F82"/>
    <w:rsid w:val="53573FF6"/>
    <w:rsid w:val="537A233A"/>
    <w:rsid w:val="539319B6"/>
    <w:rsid w:val="53BC5F81"/>
    <w:rsid w:val="53BD3DC6"/>
    <w:rsid w:val="53D537B3"/>
    <w:rsid w:val="5415692A"/>
    <w:rsid w:val="5428784E"/>
    <w:rsid w:val="54744EBA"/>
    <w:rsid w:val="547F1414"/>
    <w:rsid w:val="54B93857"/>
    <w:rsid w:val="54C02294"/>
    <w:rsid w:val="54F55981"/>
    <w:rsid w:val="550775EB"/>
    <w:rsid w:val="550C3EA3"/>
    <w:rsid w:val="551619E4"/>
    <w:rsid w:val="55264C70"/>
    <w:rsid w:val="554E7876"/>
    <w:rsid w:val="556C62A4"/>
    <w:rsid w:val="556F6A00"/>
    <w:rsid w:val="55727931"/>
    <w:rsid w:val="55BC7F14"/>
    <w:rsid w:val="55F97198"/>
    <w:rsid w:val="566E1374"/>
    <w:rsid w:val="56796BF6"/>
    <w:rsid w:val="56B04035"/>
    <w:rsid w:val="56B20333"/>
    <w:rsid w:val="56C174FD"/>
    <w:rsid w:val="577A5F65"/>
    <w:rsid w:val="578206E1"/>
    <w:rsid w:val="57890199"/>
    <w:rsid w:val="578E5CE3"/>
    <w:rsid w:val="57A8698A"/>
    <w:rsid w:val="57D66FC3"/>
    <w:rsid w:val="582E563B"/>
    <w:rsid w:val="584E0CE8"/>
    <w:rsid w:val="584E48C1"/>
    <w:rsid w:val="58592F52"/>
    <w:rsid w:val="58CD774C"/>
    <w:rsid w:val="58F5125F"/>
    <w:rsid w:val="59233FD9"/>
    <w:rsid w:val="593D1B00"/>
    <w:rsid w:val="594417E4"/>
    <w:rsid w:val="595A3CB3"/>
    <w:rsid w:val="59B438B0"/>
    <w:rsid w:val="59D015D3"/>
    <w:rsid w:val="59EF43BD"/>
    <w:rsid w:val="59F56E05"/>
    <w:rsid w:val="5A046A10"/>
    <w:rsid w:val="5A684590"/>
    <w:rsid w:val="5ABA4143"/>
    <w:rsid w:val="5B295647"/>
    <w:rsid w:val="5B2E16D1"/>
    <w:rsid w:val="5B3431A5"/>
    <w:rsid w:val="5B370FFB"/>
    <w:rsid w:val="5B8230A9"/>
    <w:rsid w:val="5B885959"/>
    <w:rsid w:val="5BB74390"/>
    <w:rsid w:val="5C157A17"/>
    <w:rsid w:val="5C1D5E2E"/>
    <w:rsid w:val="5C367324"/>
    <w:rsid w:val="5C74365E"/>
    <w:rsid w:val="5C825AF7"/>
    <w:rsid w:val="5C914B88"/>
    <w:rsid w:val="5CBC1217"/>
    <w:rsid w:val="5CCA58EE"/>
    <w:rsid w:val="5CE8645F"/>
    <w:rsid w:val="5CFA1692"/>
    <w:rsid w:val="5D0F358D"/>
    <w:rsid w:val="5D22302B"/>
    <w:rsid w:val="5D5612A2"/>
    <w:rsid w:val="5D5A2956"/>
    <w:rsid w:val="5D5E4711"/>
    <w:rsid w:val="5DBE66DE"/>
    <w:rsid w:val="5DDA4510"/>
    <w:rsid w:val="5E0B0200"/>
    <w:rsid w:val="5E3E34DB"/>
    <w:rsid w:val="5E487494"/>
    <w:rsid w:val="5E845E9A"/>
    <w:rsid w:val="5EB83B68"/>
    <w:rsid w:val="5EE812B0"/>
    <w:rsid w:val="5F127EC3"/>
    <w:rsid w:val="5F1E4177"/>
    <w:rsid w:val="5F21670D"/>
    <w:rsid w:val="5F2C5522"/>
    <w:rsid w:val="5F44361E"/>
    <w:rsid w:val="5F4A4589"/>
    <w:rsid w:val="5F7D0A69"/>
    <w:rsid w:val="5FA53829"/>
    <w:rsid w:val="5FBB6FC8"/>
    <w:rsid w:val="5FE272BB"/>
    <w:rsid w:val="5FE307E3"/>
    <w:rsid w:val="5FFD50DB"/>
    <w:rsid w:val="601F1F4A"/>
    <w:rsid w:val="602E233F"/>
    <w:rsid w:val="604E70D2"/>
    <w:rsid w:val="60AE3299"/>
    <w:rsid w:val="60B16F9D"/>
    <w:rsid w:val="61395319"/>
    <w:rsid w:val="619C7103"/>
    <w:rsid w:val="61A62E98"/>
    <w:rsid w:val="61AA741E"/>
    <w:rsid w:val="61B37384"/>
    <w:rsid w:val="61CE7F67"/>
    <w:rsid w:val="61FB01C1"/>
    <w:rsid w:val="62062ECD"/>
    <w:rsid w:val="6213139B"/>
    <w:rsid w:val="62446211"/>
    <w:rsid w:val="62701000"/>
    <w:rsid w:val="62784BEA"/>
    <w:rsid w:val="629309ED"/>
    <w:rsid w:val="629E26D9"/>
    <w:rsid w:val="62B6414C"/>
    <w:rsid w:val="62C9705C"/>
    <w:rsid w:val="632E6651"/>
    <w:rsid w:val="635D36BD"/>
    <w:rsid w:val="6385663C"/>
    <w:rsid w:val="63B373B5"/>
    <w:rsid w:val="63C04F20"/>
    <w:rsid w:val="63D53513"/>
    <w:rsid w:val="640400FC"/>
    <w:rsid w:val="64345CDF"/>
    <w:rsid w:val="644F6684"/>
    <w:rsid w:val="646C29DD"/>
    <w:rsid w:val="64703618"/>
    <w:rsid w:val="64A11632"/>
    <w:rsid w:val="64C01E9D"/>
    <w:rsid w:val="64C74886"/>
    <w:rsid w:val="65004DB0"/>
    <w:rsid w:val="65036E7B"/>
    <w:rsid w:val="65570FFB"/>
    <w:rsid w:val="65580BF6"/>
    <w:rsid w:val="657D55E7"/>
    <w:rsid w:val="6599193A"/>
    <w:rsid w:val="65A16447"/>
    <w:rsid w:val="65D042E6"/>
    <w:rsid w:val="65D76627"/>
    <w:rsid w:val="65D96502"/>
    <w:rsid w:val="65F26F2A"/>
    <w:rsid w:val="65F4081D"/>
    <w:rsid w:val="66052834"/>
    <w:rsid w:val="666A761B"/>
    <w:rsid w:val="66AC6A14"/>
    <w:rsid w:val="66AD33E9"/>
    <w:rsid w:val="66BC7705"/>
    <w:rsid w:val="66C11FD9"/>
    <w:rsid w:val="66D1773D"/>
    <w:rsid w:val="66ED50D0"/>
    <w:rsid w:val="670C568D"/>
    <w:rsid w:val="677230AE"/>
    <w:rsid w:val="67B35782"/>
    <w:rsid w:val="67BC5810"/>
    <w:rsid w:val="67BF5039"/>
    <w:rsid w:val="67CA4BDE"/>
    <w:rsid w:val="67D70227"/>
    <w:rsid w:val="67F60CEE"/>
    <w:rsid w:val="682F700D"/>
    <w:rsid w:val="684E2430"/>
    <w:rsid w:val="687D5CEB"/>
    <w:rsid w:val="689070A4"/>
    <w:rsid w:val="689B4801"/>
    <w:rsid w:val="690D35B0"/>
    <w:rsid w:val="69974F6B"/>
    <w:rsid w:val="6A1577AD"/>
    <w:rsid w:val="6A192287"/>
    <w:rsid w:val="6A292558"/>
    <w:rsid w:val="6A2A455F"/>
    <w:rsid w:val="6A5A137C"/>
    <w:rsid w:val="6A603098"/>
    <w:rsid w:val="6A877A38"/>
    <w:rsid w:val="6A891444"/>
    <w:rsid w:val="6A8F2142"/>
    <w:rsid w:val="6A9338D7"/>
    <w:rsid w:val="6A9377C4"/>
    <w:rsid w:val="6A9B41C5"/>
    <w:rsid w:val="6AAF0D19"/>
    <w:rsid w:val="6ADC35F0"/>
    <w:rsid w:val="6AFF1BDF"/>
    <w:rsid w:val="6B8777BB"/>
    <w:rsid w:val="6B98643D"/>
    <w:rsid w:val="6BFE5FD4"/>
    <w:rsid w:val="6C0A6820"/>
    <w:rsid w:val="6C1F1746"/>
    <w:rsid w:val="6C3E1B2A"/>
    <w:rsid w:val="6C4224F2"/>
    <w:rsid w:val="6C5765AE"/>
    <w:rsid w:val="6C583579"/>
    <w:rsid w:val="6C5F68FD"/>
    <w:rsid w:val="6C81707B"/>
    <w:rsid w:val="6CCA35D8"/>
    <w:rsid w:val="6CF77097"/>
    <w:rsid w:val="6D0E153C"/>
    <w:rsid w:val="6D27582C"/>
    <w:rsid w:val="6D383D6B"/>
    <w:rsid w:val="6D6D17B0"/>
    <w:rsid w:val="6D880351"/>
    <w:rsid w:val="6D8D269E"/>
    <w:rsid w:val="6D9909A2"/>
    <w:rsid w:val="6DC728F9"/>
    <w:rsid w:val="6DC837F5"/>
    <w:rsid w:val="6DCA7EB0"/>
    <w:rsid w:val="6E1B44B7"/>
    <w:rsid w:val="6E1D19E2"/>
    <w:rsid w:val="6E32379E"/>
    <w:rsid w:val="6E442406"/>
    <w:rsid w:val="6E782E9E"/>
    <w:rsid w:val="6E7908D1"/>
    <w:rsid w:val="6E7D60BD"/>
    <w:rsid w:val="6EA03174"/>
    <w:rsid w:val="6ECF52BF"/>
    <w:rsid w:val="6EF12DD9"/>
    <w:rsid w:val="6F1B3336"/>
    <w:rsid w:val="6F2E4E70"/>
    <w:rsid w:val="6F3D0737"/>
    <w:rsid w:val="6F6728A2"/>
    <w:rsid w:val="6F72067B"/>
    <w:rsid w:val="70007763"/>
    <w:rsid w:val="700B433B"/>
    <w:rsid w:val="706F60DA"/>
    <w:rsid w:val="70720056"/>
    <w:rsid w:val="70743EE6"/>
    <w:rsid w:val="709214D9"/>
    <w:rsid w:val="70B767CF"/>
    <w:rsid w:val="70C860FD"/>
    <w:rsid w:val="70CB3213"/>
    <w:rsid w:val="70FC4724"/>
    <w:rsid w:val="711902EE"/>
    <w:rsid w:val="7127729A"/>
    <w:rsid w:val="714A734D"/>
    <w:rsid w:val="71925184"/>
    <w:rsid w:val="71B87772"/>
    <w:rsid w:val="72132D69"/>
    <w:rsid w:val="722447C9"/>
    <w:rsid w:val="72251E97"/>
    <w:rsid w:val="72321508"/>
    <w:rsid w:val="724E6295"/>
    <w:rsid w:val="729265D7"/>
    <w:rsid w:val="72B21834"/>
    <w:rsid w:val="72B61DB2"/>
    <w:rsid w:val="72B94BCC"/>
    <w:rsid w:val="72DC538D"/>
    <w:rsid w:val="73485831"/>
    <w:rsid w:val="73566E8F"/>
    <w:rsid w:val="73584406"/>
    <w:rsid w:val="739F5609"/>
    <w:rsid w:val="73A96374"/>
    <w:rsid w:val="73B854F8"/>
    <w:rsid w:val="73BC22F5"/>
    <w:rsid w:val="73C45371"/>
    <w:rsid w:val="73F2283A"/>
    <w:rsid w:val="73FC542E"/>
    <w:rsid w:val="73FE65B2"/>
    <w:rsid w:val="741E278B"/>
    <w:rsid w:val="74300736"/>
    <w:rsid w:val="74332B88"/>
    <w:rsid w:val="74497DE1"/>
    <w:rsid w:val="745403D1"/>
    <w:rsid w:val="747B5896"/>
    <w:rsid w:val="749A02D5"/>
    <w:rsid w:val="74C119F0"/>
    <w:rsid w:val="74E35241"/>
    <w:rsid w:val="75224BB3"/>
    <w:rsid w:val="752B4177"/>
    <w:rsid w:val="7536445B"/>
    <w:rsid w:val="755C2B3F"/>
    <w:rsid w:val="759849BB"/>
    <w:rsid w:val="759865B9"/>
    <w:rsid w:val="75B7532D"/>
    <w:rsid w:val="75D2669C"/>
    <w:rsid w:val="75EA38EA"/>
    <w:rsid w:val="7608341E"/>
    <w:rsid w:val="76124D4B"/>
    <w:rsid w:val="76486244"/>
    <w:rsid w:val="76713F2C"/>
    <w:rsid w:val="767B3C4C"/>
    <w:rsid w:val="76B05A13"/>
    <w:rsid w:val="77085A2E"/>
    <w:rsid w:val="771040A3"/>
    <w:rsid w:val="7735498F"/>
    <w:rsid w:val="774909EC"/>
    <w:rsid w:val="77A65E14"/>
    <w:rsid w:val="77A80C26"/>
    <w:rsid w:val="77B82767"/>
    <w:rsid w:val="77C42BF0"/>
    <w:rsid w:val="77F57BD0"/>
    <w:rsid w:val="780F6040"/>
    <w:rsid w:val="78245C15"/>
    <w:rsid w:val="78261F66"/>
    <w:rsid w:val="783601C9"/>
    <w:rsid w:val="78511F09"/>
    <w:rsid w:val="785B273E"/>
    <w:rsid w:val="78850679"/>
    <w:rsid w:val="789622A0"/>
    <w:rsid w:val="789A2B7F"/>
    <w:rsid w:val="78CF1C2C"/>
    <w:rsid w:val="78E57810"/>
    <w:rsid w:val="79087909"/>
    <w:rsid w:val="794A31A6"/>
    <w:rsid w:val="795E29EB"/>
    <w:rsid w:val="797A7CD6"/>
    <w:rsid w:val="79AC2454"/>
    <w:rsid w:val="79EB2EA1"/>
    <w:rsid w:val="79EF3E90"/>
    <w:rsid w:val="7A4878EB"/>
    <w:rsid w:val="7AA970BE"/>
    <w:rsid w:val="7ABF31A9"/>
    <w:rsid w:val="7AC84A6F"/>
    <w:rsid w:val="7ACC6C82"/>
    <w:rsid w:val="7AE231CA"/>
    <w:rsid w:val="7AF60B80"/>
    <w:rsid w:val="7AFD3409"/>
    <w:rsid w:val="7AFE135A"/>
    <w:rsid w:val="7B250FB5"/>
    <w:rsid w:val="7B3124D1"/>
    <w:rsid w:val="7B3C4C1B"/>
    <w:rsid w:val="7B4C565B"/>
    <w:rsid w:val="7B7212C7"/>
    <w:rsid w:val="7B7769F3"/>
    <w:rsid w:val="7B923EC8"/>
    <w:rsid w:val="7BA870AF"/>
    <w:rsid w:val="7BF34B92"/>
    <w:rsid w:val="7BF5194F"/>
    <w:rsid w:val="7BF6290C"/>
    <w:rsid w:val="7C01009F"/>
    <w:rsid w:val="7C641E5A"/>
    <w:rsid w:val="7C8F1460"/>
    <w:rsid w:val="7CA02175"/>
    <w:rsid w:val="7D332CAD"/>
    <w:rsid w:val="7DA73187"/>
    <w:rsid w:val="7DD2294B"/>
    <w:rsid w:val="7DDF3D85"/>
    <w:rsid w:val="7DF910A6"/>
    <w:rsid w:val="7E185C0F"/>
    <w:rsid w:val="7E1D775C"/>
    <w:rsid w:val="7E27194D"/>
    <w:rsid w:val="7E6833C7"/>
    <w:rsid w:val="7E7267BF"/>
    <w:rsid w:val="7E90792C"/>
    <w:rsid w:val="7EC24411"/>
    <w:rsid w:val="7ECE796F"/>
    <w:rsid w:val="7F5803DF"/>
    <w:rsid w:val="7F8C0D70"/>
    <w:rsid w:val="7FD6435F"/>
    <w:rsid w:val="7FD73F93"/>
    <w:rsid w:val="7FD904B8"/>
    <w:rsid w:val="7FE14F41"/>
    <w:rsid w:val="7FE76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01"/>
    <w:basedOn w:val="3"/>
    <w:uiPriority w:val="0"/>
    <w:rPr>
      <w:rFonts w:hint="eastAsia" w:ascii="宋体" w:hAnsi="宋体" w:eastAsia="宋体" w:cs="宋体"/>
      <w:b/>
      <w:color w:val="000000"/>
      <w:sz w:val="28"/>
      <w:szCs w:val="28"/>
      <w:u w:val="none"/>
    </w:rPr>
  </w:style>
  <w:style w:type="character" w:customStyle="1" w:styleId="5">
    <w:name w:val="font81"/>
    <w:basedOn w:val="3"/>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62</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2025-11-14T01:22:00Z</dcterms:created>
  <dc:creator>林洁</dc:creator>
  <cp:lastModifiedBy>0039636</cp:lastModifiedBy>
  <dcterms:modified xsi:type="dcterms:W3CDTF">2025-11-17T08:56:27Z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D59EB89CD2D14274A515D7DB822AC80A</vt:lpwstr>
  </property>
</Properties>
</file>